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3544DD" w14:textId="787F338B" w:rsidR="006B667D" w:rsidRPr="00F827F2" w:rsidRDefault="006059A0" w:rsidP="000E18D2">
      <w:pPr>
        <w:spacing w:after="12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bookmarkStart w:id="0" w:name="_Hlk149560332"/>
      <w:bookmarkEnd w:id="0"/>
      <w:r w:rsidRPr="00F827F2">
        <w:rPr>
          <w:rFonts w:asciiTheme="minorHAnsi" w:hAnsiTheme="minorHAnsi" w:cstheme="minorHAnsi"/>
          <w:b/>
          <w:bCs/>
          <w:sz w:val="24"/>
          <w:szCs w:val="24"/>
        </w:rPr>
        <w:t xml:space="preserve">01 </w:t>
      </w:r>
      <w:r w:rsidR="00A257F9">
        <w:rPr>
          <w:rFonts w:asciiTheme="minorHAnsi" w:hAnsiTheme="minorHAnsi" w:cstheme="minorHAnsi"/>
          <w:b/>
          <w:bCs/>
          <w:sz w:val="24"/>
          <w:szCs w:val="24"/>
        </w:rPr>
        <w:t>Bewertungskompetenz in der Sek I</w:t>
      </w:r>
      <w:r w:rsidR="00E93040">
        <w:rPr>
          <w:rFonts w:asciiTheme="minorHAnsi" w:hAnsiTheme="minorHAnsi" w:cstheme="minorHAnsi"/>
          <w:b/>
          <w:bCs/>
          <w:sz w:val="24"/>
          <w:szCs w:val="24"/>
        </w:rPr>
        <w:t xml:space="preserve"> - Lösung</w:t>
      </w:r>
    </w:p>
    <w:p w14:paraId="5A3544DE" w14:textId="77777777" w:rsidR="006B667D" w:rsidRPr="00F827F2" w:rsidRDefault="006B667D" w:rsidP="000E18D2">
      <w:pPr>
        <w:spacing w:after="120" w:line="240" w:lineRule="auto"/>
        <w:rPr>
          <w:rFonts w:asciiTheme="minorHAnsi" w:hAnsiTheme="minorHAnsi" w:cstheme="minorHAnsi"/>
        </w:rPr>
      </w:pPr>
    </w:p>
    <w:p w14:paraId="77DBFBAE" w14:textId="18F5D360" w:rsidR="0034722B" w:rsidRPr="00DE3044" w:rsidRDefault="004855AC" w:rsidP="003116F2">
      <w:pPr>
        <w:pStyle w:val="Nummerierung0"/>
        <w:spacing w:before="240"/>
      </w:pPr>
      <w:r w:rsidRPr="00DE3044">
        <w:t xml:space="preserve">Finden der </w:t>
      </w:r>
      <w:r w:rsidR="00A42131" w:rsidRPr="00DE3044">
        <w:t>Kriterien</w:t>
      </w:r>
      <w:r w:rsidR="0034722B" w:rsidRPr="00DE3044">
        <w:t>:</w:t>
      </w:r>
    </w:p>
    <w:p w14:paraId="11F8429C" w14:textId="77777777" w:rsidR="00F13DF3" w:rsidRPr="00C81B15" w:rsidRDefault="00F13DF3" w:rsidP="0012052D">
      <w:pPr>
        <w:pStyle w:val="Aufzhlung"/>
        <w:spacing w:line="240" w:lineRule="auto"/>
        <w:ind w:left="851" w:hanging="284"/>
        <w:jc w:val="center"/>
      </w:pPr>
      <w:r w:rsidRPr="00C81B15">
        <w:t xml:space="preserve">Nenne </w:t>
      </w:r>
      <w:r>
        <w:t>mindestens drei</w:t>
      </w:r>
      <w:r w:rsidRPr="00C81B15">
        <w:t xml:space="preserve"> Kriterien, die für die Bewertung der Frage</w:t>
      </w:r>
      <w:r>
        <w:t xml:space="preserve"> eine Rolle spielen</w:t>
      </w:r>
      <w:r w:rsidRPr="00C81B15">
        <w:t>.</w:t>
      </w:r>
    </w:p>
    <w:p w14:paraId="58261686" w14:textId="63662472" w:rsidR="0034722B" w:rsidRPr="002D5E87" w:rsidRDefault="00F411F8" w:rsidP="00F13DF3">
      <w:pPr>
        <w:pStyle w:val="Aufzhlung"/>
        <w:numPr>
          <w:ilvl w:val="0"/>
          <w:numId w:val="0"/>
        </w:numPr>
        <w:ind w:left="851"/>
        <w:rPr>
          <w:color w:val="538135" w:themeColor="accent6" w:themeShade="BF"/>
        </w:rPr>
      </w:pPr>
      <w:r w:rsidRPr="002D5E87">
        <w:rPr>
          <w:color w:val="538135" w:themeColor="accent6" w:themeShade="BF"/>
        </w:rPr>
        <w:t xml:space="preserve">Z. B. </w:t>
      </w:r>
      <w:r w:rsidR="008767CF" w:rsidRPr="002D5E87">
        <w:rPr>
          <w:color w:val="538135" w:themeColor="accent6" w:themeShade="BF"/>
        </w:rPr>
        <w:t>Gesundheitliche Folgen, Spielspaß,</w:t>
      </w:r>
      <w:r w:rsidR="006859DD" w:rsidRPr="002D5E87">
        <w:rPr>
          <w:color w:val="538135" w:themeColor="accent6" w:themeShade="BF"/>
        </w:rPr>
        <w:t xml:space="preserve"> Auswirkungen auf den Spielfluss,</w:t>
      </w:r>
      <w:r w:rsidR="008767CF" w:rsidRPr="002D5E87">
        <w:rPr>
          <w:color w:val="538135" w:themeColor="accent6" w:themeShade="BF"/>
        </w:rPr>
        <w:t xml:space="preserve"> </w:t>
      </w:r>
      <w:r w:rsidR="00BB3EB3" w:rsidRPr="002D5E87">
        <w:rPr>
          <w:color w:val="538135" w:themeColor="accent6" w:themeShade="BF"/>
        </w:rPr>
        <w:t xml:space="preserve">Anschlussfähigkeit im Vergleich mit anderen Ländern, </w:t>
      </w:r>
      <w:r w:rsidR="006859DD" w:rsidRPr="002D5E87">
        <w:rPr>
          <w:color w:val="538135" w:themeColor="accent6" w:themeShade="BF"/>
        </w:rPr>
        <w:t>technische Defizite in höheren Altersklassen</w:t>
      </w:r>
      <w:r w:rsidR="009C2891" w:rsidRPr="002D5E87">
        <w:rPr>
          <w:color w:val="538135" w:themeColor="accent6" w:themeShade="BF"/>
        </w:rPr>
        <w:t>, juristische Folgen</w:t>
      </w:r>
    </w:p>
    <w:p w14:paraId="7A1C0B2B" w14:textId="77777777" w:rsidR="003116F2" w:rsidRPr="00C81B15" w:rsidRDefault="003116F2" w:rsidP="003116F2">
      <w:pPr>
        <w:pStyle w:val="Aufzhlung"/>
        <w:numPr>
          <w:ilvl w:val="0"/>
          <w:numId w:val="0"/>
        </w:numPr>
        <w:ind w:left="851"/>
      </w:pPr>
    </w:p>
    <w:p w14:paraId="79205AD5" w14:textId="2C9EB6B5" w:rsidR="00DF507E" w:rsidRPr="00B30116" w:rsidRDefault="00DF507E" w:rsidP="003116F2">
      <w:pPr>
        <w:pStyle w:val="NUmmerierung"/>
        <w:spacing w:before="240"/>
        <w:ind w:left="284" w:hanging="284"/>
        <w:contextualSpacing w:val="0"/>
        <w:rPr>
          <w:b w:val="0"/>
          <w:bCs w:val="0"/>
        </w:rPr>
      </w:pPr>
      <w:r w:rsidRPr="00B30116">
        <w:rPr>
          <w:b w:val="0"/>
          <w:bCs w:val="0"/>
        </w:rPr>
        <w:t>Inform</w:t>
      </w:r>
      <w:r w:rsidR="004855AC">
        <w:rPr>
          <w:b w:val="0"/>
          <w:bCs w:val="0"/>
        </w:rPr>
        <w:t>ationsbeschaffung</w:t>
      </w:r>
      <w:r w:rsidRPr="00B30116">
        <w:rPr>
          <w:b w:val="0"/>
          <w:bCs w:val="0"/>
        </w:rPr>
        <w:t>:</w:t>
      </w:r>
    </w:p>
    <w:p w14:paraId="5E2A4E07" w14:textId="77777777" w:rsidR="00F13DF3" w:rsidRPr="00DF507E" w:rsidRDefault="00F13DF3" w:rsidP="00F13DF3">
      <w:pPr>
        <w:pStyle w:val="Aufzhlung"/>
        <w:spacing w:after="60" w:line="240" w:lineRule="auto"/>
        <w:ind w:left="851" w:hanging="284"/>
      </w:pPr>
      <w:r>
        <w:t xml:space="preserve">Nenne </w:t>
      </w:r>
      <w:r w:rsidRPr="00DF507E">
        <w:t>gesundheitliche Risiken</w:t>
      </w:r>
      <w:r>
        <w:t xml:space="preserve">, die </w:t>
      </w:r>
      <w:r w:rsidRPr="00DF507E">
        <w:t>mit Kopfbällen verbunden</w:t>
      </w:r>
      <w:r>
        <w:t xml:space="preserve"> sind.</w:t>
      </w:r>
    </w:p>
    <w:p w14:paraId="694992CA" w14:textId="704EBE63" w:rsidR="00DF507E" w:rsidRPr="002D5E87" w:rsidRDefault="008E38EE" w:rsidP="00F13DF3">
      <w:pPr>
        <w:pStyle w:val="Aufzhlung"/>
        <w:numPr>
          <w:ilvl w:val="0"/>
          <w:numId w:val="0"/>
        </w:numPr>
        <w:ind w:left="851"/>
        <w:rPr>
          <w:color w:val="538135" w:themeColor="accent6" w:themeShade="BF"/>
        </w:rPr>
      </w:pPr>
      <w:r w:rsidRPr="002D5E87">
        <w:rPr>
          <w:color w:val="538135" w:themeColor="accent6" w:themeShade="BF"/>
        </w:rPr>
        <w:t xml:space="preserve">Kurzfristige Risiken: Gehirnerschütterung, </w:t>
      </w:r>
      <w:r w:rsidR="009E1B75" w:rsidRPr="002D5E87">
        <w:rPr>
          <w:color w:val="538135" w:themeColor="accent6" w:themeShade="BF"/>
        </w:rPr>
        <w:t xml:space="preserve">kognitive Beeinträchtigungen, </w:t>
      </w:r>
      <w:r w:rsidR="009A6258" w:rsidRPr="002D5E87">
        <w:rPr>
          <w:color w:val="538135" w:themeColor="accent6" w:themeShade="BF"/>
        </w:rPr>
        <w:t>depressive Symptome</w:t>
      </w:r>
      <w:r w:rsidR="00B62A9A" w:rsidRPr="002D5E87">
        <w:rPr>
          <w:color w:val="538135" w:themeColor="accent6" w:themeShade="BF"/>
        </w:rPr>
        <w:t xml:space="preserve">; langfristige Risiken: </w:t>
      </w:r>
      <w:r w:rsidR="000D6B44" w:rsidRPr="002D5E87">
        <w:rPr>
          <w:color w:val="538135" w:themeColor="accent6" w:themeShade="BF"/>
        </w:rPr>
        <w:t>Demenz, Alzheimer</w:t>
      </w:r>
      <w:r w:rsidR="00AE3BD8" w:rsidRPr="002D5E87">
        <w:rPr>
          <w:color w:val="538135" w:themeColor="accent6" w:themeShade="BF"/>
        </w:rPr>
        <w:t xml:space="preserve"> vor allem bei den bei Kindern noch nicht vollständig entwickelten Gehirnen</w:t>
      </w:r>
    </w:p>
    <w:p w14:paraId="00CBF052" w14:textId="77777777" w:rsidR="00F13DF3" w:rsidRDefault="00F13DF3" w:rsidP="00F13DF3">
      <w:pPr>
        <w:pStyle w:val="Aufzhlung"/>
        <w:spacing w:line="240" w:lineRule="auto"/>
        <w:ind w:left="851" w:hanging="284"/>
      </w:pPr>
      <w:r>
        <w:t>Nenne</w:t>
      </w:r>
      <w:r w:rsidRPr="00DF507E">
        <w:t xml:space="preserve"> Argument</w:t>
      </w:r>
      <w:r w:rsidRPr="00C54FDD">
        <w:t>e</w:t>
      </w:r>
      <w:r>
        <w:t>, die</w:t>
      </w:r>
      <w:r w:rsidRPr="00DF507E">
        <w:t xml:space="preserve"> für die Beibehaltung von Kopfbällen im Jugendfußball</w:t>
      </w:r>
      <w:r w:rsidRPr="004E628F">
        <w:t xml:space="preserve"> </w:t>
      </w:r>
      <w:r w:rsidRPr="00DF507E">
        <w:t>sprechen</w:t>
      </w:r>
      <w:r>
        <w:t>.</w:t>
      </w:r>
    </w:p>
    <w:p w14:paraId="46914180" w14:textId="0AB4E729" w:rsidR="00DF507E" w:rsidRPr="002D5E87" w:rsidRDefault="00776948" w:rsidP="00F13DF3">
      <w:pPr>
        <w:pStyle w:val="Aufzhlung"/>
        <w:numPr>
          <w:ilvl w:val="0"/>
          <w:numId w:val="0"/>
        </w:numPr>
        <w:ind w:left="851"/>
        <w:rPr>
          <w:color w:val="538135" w:themeColor="accent6" w:themeShade="BF"/>
        </w:rPr>
      </w:pPr>
      <w:r w:rsidRPr="002D5E87">
        <w:rPr>
          <w:color w:val="538135" w:themeColor="accent6" w:themeShade="BF"/>
        </w:rPr>
        <w:t xml:space="preserve">Spielfluss, Spaß am </w:t>
      </w:r>
      <w:r w:rsidR="00F5661A" w:rsidRPr="002D5E87">
        <w:rPr>
          <w:color w:val="538135" w:themeColor="accent6" w:themeShade="BF"/>
        </w:rPr>
        <w:t xml:space="preserve">Fußballspiel, </w:t>
      </w:r>
      <w:r w:rsidR="009B4444" w:rsidRPr="002D5E87">
        <w:rPr>
          <w:color w:val="538135" w:themeColor="accent6" w:themeShade="BF"/>
        </w:rPr>
        <w:t xml:space="preserve">Training in der Jugend für spätere Erfolge, Zusammenhang zwischen Kopfbällen und </w:t>
      </w:r>
      <w:r w:rsidR="005A035D" w:rsidRPr="002D5E87">
        <w:rPr>
          <w:color w:val="538135" w:themeColor="accent6" w:themeShade="BF"/>
        </w:rPr>
        <w:t xml:space="preserve">gesundheitlichen </w:t>
      </w:r>
      <w:r w:rsidR="00363859" w:rsidRPr="002D5E87">
        <w:rPr>
          <w:color w:val="538135" w:themeColor="accent6" w:themeShade="BF"/>
        </w:rPr>
        <w:t>Erkrankungen im Alter</w:t>
      </w:r>
      <w:r w:rsidR="005A035D" w:rsidRPr="002D5E87">
        <w:rPr>
          <w:color w:val="538135" w:themeColor="accent6" w:themeShade="BF"/>
        </w:rPr>
        <w:t xml:space="preserve"> konnte nicht zweifelsfrei nachgewiesen werden</w:t>
      </w:r>
      <w:r w:rsidR="00363859" w:rsidRPr="002D5E87">
        <w:rPr>
          <w:color w:val="538135" w:themeColor="accent6" w:themeShade="BF"/>
        </w:rPr>
        <w:t>, Kopfbälle sowieso selten im Kinderfußball</w:t>
      </w:r>
    </w:p>
    <w:p w14:paraId="4E7A2D82" w14:textId="2A474D9E" w:rsidR="003116F2" w:rsidRDefault="003116F2" w:rsidP="00F13DF3">
      <w:pPr>
        <w:pStyle w:val="Aufzhlung"/>
        <w:numPr>
          <w:ilvl w:val="0"/>
          <w:numId w:val="0"/>
        </w:numPr>
        <w:tabs>
          <w:tab w:val="left" w:pos="2956"/>
        </w:tabs>
        <w:ind w:left="851"/>
      </w:pPr>
    </w:p>
    <w:p w14:paraId="4D8A977A" w14:textId="3161288A" w:rsidR="00DF507E" w:rsidRPr="00E91C48" w:rsidRDefault="00E5477E" w:rsidP="003116F2">
      <w:pPr>
        <w:pStyle w:val="NUmmerierung"/>
        <w:spacing w:before="240"/>
        <w:ind w:left="284" w:hanging="284"/>
        <w:contextualSpacing w:val="0"/>
        <w:rPr>
          <w:b w:val="0"/>
          <w:bCs w:val="0"/>
        </w:rPr>
      </w:pPr>
      <w:r>
        <w:rPr>
          <w:b w:val="0"/>
          <w:bCs w:val="0"/>
        </w:rPr>
        <w:t>Prüfe</w:t>
      </w:r>
      <w:r w:rsidR="004855AC">
        <w:rPr>
          <w:b w:val="0"/>
          <w:bCs w:val="0"/>
        </w:rPr>
        <w:t>n der</w:t>
      </w:r>
      <w:r w:rsidR="00DF507E" w:rsidRPr="00E91C48">
        <w:rPr>
          <w:b w:val="0"/>
          <w:bCs w:val="0"/>
        </w:rPr>
        <w:t xml:space="preserve"> </w:t>
      </w:r>
      <w:r>
        <w:rPr>
          <w:b w:val="0"/>
          <w:bCs w:val="0"/>
        </w:rPr>
        <w:t>Informationen</w:t>
      </w:r>
      <w:r w:rsidR="00DF507E" w:rsidRPr="00E91C48">
        <w:rPr>
          <w:b w:val="0"/>
          <w:bCs w:val="0"/>
        </w:rPr>
        <w:t>:</w:t>
      </w:r>
    </w:p>
    <w:p w14:paraId="4C18EF95" w14:textId="77777777" w:rsidR="00F13DF3" w:rsidRDefault="00F13DF3" w:rsidP="003116F2">
      <w:pPr>
        <w:pStyle w:val="Aufzhlung"/>
        <w:ind w:left="851" w:hanging="284"/>
      </w:pPr>
      <w:r w:rsidRPr="00DF507E">
        <w:t>Untersuche, wie schlüssig die</w:t>
      </w:r>
      <w:r>
        <w:t xml:space="preserve"> im Material dargestellten</w:t>
      </w:r>
      <w:r w:rsidRPr="00DF507E">
        <w:t xml:space="preserve"> Argumente sind</w:t>
      </w:r>
      <w:r>
        <w:t xml:space="preserve">. </w:t>
      </w:r>
      <w:r w:rsidRPr="00B77CD7">
        <w:t xml:space="preserve">Stelle dazu die Argumentationsketten </w:t>
      </w:r>
      <w:r w:rsidRPr="00AF2787">
        <w:t>dar und</w:t>
      </w:r>
      <w:r>
        <w:t xml:space="preserve"> überprüfe auf</w:t>
      </w:r>
      <w:r w:rsidRPr="00AF2787">
        <w:t xml:space="preserve"> eventuelle Widersprüche sowie Lücken</w:t>
      </w:r>
      <w:r>
        <w:t>.</w:t>
      </w:r>
    </w:p>
    <w:p w14:paraId="5E832506" w14:textId="2E695AF4" w:rsidR="00944CC3" w:rsidRPr="0012358E" w:rsidRDefault="0012358E" w:rsidP="003116F2">
      <w:pPr>
        <w:pStyle w:val="Aufzhlung"/>
        <w:numPr>
          <w:ilvl w:val="0"/>
          <w:numId w:val="0"/>
        </w:numPr>
        <w:ind w:left="851"/>
        <w:rPr>
          <w:color w:val="538135" w:themeColor="accent6" w:themeShade="BF"/>
        </w:rPr>
      </w:pPr>
      <w:r>
        <w:rPr>
          <w:color w:val="538135" w:themeColor="accent6" w:themeShade="BF"/>
          <w:u w:val="single"/>
        </w:rPr>
        <w:t xml:space="preserve">Argumentationskette </w:t>
      </w:r>
      <w:r w:rsidR="00135F4C" w:rsidRPr="0012358E">
        <w:rPr>
          <w:color w:val="538135" w:themeColor="accent6" w:themeShade="BF"/>
          <w:u w:val="single"/>
        </w:rPr>
        <w:t>These</w:t>
      </w:r>
      <w:r w:rsidR="00421FB6" w:rsidRPr="0012358E">
        <w:rPr>
          <w:color w:val="538135" w:themeColor="accent6" w:themeShade="BF"/>
          <w:u w:val="single"/>
        </w:rPr>
        <w:t>/Argument</w:t>
      </w:r>
      <w:r w:rsidR="007B7A66" w:rsidRPr="0012358E">
        <w:rPr>
          <w:color w:val="538135" w:themeColor="accent6" w:themeShade="BF"/>
          <w:u w:val="single"/>
        </w:rPr>
        <w:t xml:space="preserve"> Text 1</w:t>
      </w:r>
      <w:r w:rsidR="00135F4C" w:rsidRPr="0012358E">
        <w:rPr>
          <w:color w:val="538135" w:themeColor="accent6" w:themeShade="BF"/>
        </w:rPr>
        <w:t>:</w:t>
      </w:r>
      <w:r w:rsidR="00566372" w:rsidRPr="0012358E">
        <w:rPr>
          <w:color w:val="538135" w:themeColor="accent6" w:themeShade="BF"/>
        </w:rPr>
        <w:t xml:space="preserve"> Ein Verbot von</w:t>
      </w:r>
      <w:r w:rsidR="00135F4C" w:rsidRPr="0012358E">
        <w:rPr>
          <w:color w:val="538135" w:themeColor="accent6" w:themeShade="BF"/>
        </w:rPr>
        <w:t xml:space="preserve"> </w:t>
      </w:r>
      <w:r w:rsidR="002B2FCE" w:rsidRPr="0012358E">
        <w:rPr>
          <w:color w:val="538135" w:themeColor="accent6" w:themeShade="BF"/>
        </w:rPr>
        <w:t>Kopfbälle</w:t>
      </w:r>
      <w:r w:rsidR="00566372" w:rsidRPr="0012358E">
        <w:rPr>
          <w:color w:val="538135" w:themeColor="accent6" w:themeShade="BF"/>
        </w:rPr>
        <w:t>n</w:t>
      </w:r>
      <w:r w:rsidR="002B2FCE" w:rsidRPr="0012358E">
        <w:rPr>
          <w:color w:val="538135" w:themeColor="accent6" w:themeShade="BF"/>
        </w:rPr>
        <w:t xml:space="preserve"> </w:t>
      </w:r>
      <w:r w:rsidR="003B2F1D" w:rsidRPr="0012358E">
        <w:rPr>
          <w:color w:val="538135" w:themeColor="accent6" w:themeShade="BF"/>
        </w:rPr>
        <w:t xml:space="preserve">im Jugendfußball </w:t>
      </w:r>
      <w:r w:rsidR="00566372" w:rsidRPr="0012358E">
        <w:rPr>
          <w:color w:val="538135" w:themeColor="accent6" w:themeShade="BF"/>
        </w:rPr>
        <w:t>ist</w:t>
      </w:r>
      <w:r w:rsidR="003B2F1D" w:rsidRPr="0012358E">
        <w:rPr>
          <w:color w:val="538135" w:themeColor="accent6" w:themeShade="BF"/>
        </w:rPr>
        <w:t xml:space="preserve"> notwendig</w:t>
      </w:r>
      <w:r w:rsidR="00421FB6" w:rsidRPr="0012358E">
        <w:rPr>
          <w:color w:val="538135" w:themeColor="accent6" w:themeShade="BF"/>
        </w:rPr>
        <w:t>, weil damit Erkrankungen verhindert werden.</w:t>
      </w:r>
      <w:r w:rsidR="003B2F1D" w:rsidRPr="0012358E">
        <w:rPr>
          <w:color w:val="538135" w:themeColor="accent6" w:themeShade="BF"/>
        </w:rPr>
        <w:t xml:space="preserve"> </w:t>
      </w:r>
      <w:r w:rsidR="002B2FCE" w:rsidRPr="0012358E">
        <w:rPr>
          <w:color w:val="538135" w:themeColor="accent6" w:themeShade="BF"/>
        </w:rPr>
        <w:t xml:space="preserve">-&gt; </w:t>
      </w:r>
      <w:r w:rsidR="00345B36" w:rsidRPr="0012358E">
        <w:rPr>
          <w:color w:val="538135" w:themeColor="accent6" w:themeShade="BF"/>
        </w:rPr>
        <w:t>Stützung des Arguments</w:t>
      </w:r>
      <w:r w:rsidR="00AC0ACE" w:rsidRPr="0012358E">
        <w:rPr>
          <w:color w:val="538135" w:themeColor="accent6" w:themeShade="BF"/>
        </w:rPr>
        <w:t xml:space="preserve">: Die Studie </w:t>
      </w:r>
      <w:r w:rsidR="0052709E" w:rsidRPr="0012358E">
        <w:rPr>
          <w:color w:val="538135" w:themeColor="accent6" w:themeShade="BF"/>
        </w:rPr>
        <w:t>hat</w:t>
      </w:r>
      <w:r w:rsidR="00AC0ACE" w:rsidRPr="0012358E">
        <w:rPr>
          <w:color w:val="538135" w:themeColor="accent6" w:themeShade="BF"/>
        </w:rPr>
        <w:t xml:space="preserve"> </w:t>
      </w:r>
      <w:r w:rsidR="00B76138" w:rsidRPr="0012358E">
        <w:rPr>
          <w:color w:val="538135" w:themeColor="accent6" w:themeShade="BF"/>
        </w:rPr>
        <w:t xml:space="preserve">mehr als 7000 </w:t>
      </w:r>
      <w:r w:rsidR="00AC0ACE" w:rsidRPr="0012358E">
        <w:rPr>
          <w:color w:val="538135" w:themeColor="accent6" w:themeShade="BF"/>
        </w:rPr>
        <w:t>Fußballer mit viel, wenig und ohne Kopfb</w:t>
      </w:r>
      <w:r w:rsidR="007079CB" w:rsidRPr="0012358E">
        <w:rPr>
          <w:color w:val="538135" w:themeColor="accent6" w:themeShade="BF"/>
        </w:rPr>
        <w:t>ällen</w:t>
      </w:r>
      <w:r w:rsidR="00704DC3" w:rsidRPr="0012358E">
        <w:rPr>
          <w:color w:val="538135" w:themeColor="accent6" w:themeShade="BF"/>
        </w:rPr>
        <w:t xml:space="preserve"> mit Nicht-Fußballern</w:t>
      </w:r>
      <w:r w:rsidR="0052709E" w:rsidRPr="0012358E">
        <w:rPr>
          <w:color w:val="538135" w:themeColor="accent6" w:themeShade="BF"/>
        </w:rPr>
        <w:t xml:space="preserve"> verglichen</w:t>
      </w:r>
      <w:r w:rsidR="00704DC3" w:rsidRPr="0012358E">
        <w:rPr>
          <w:color w:val="538135" w:themeColor="accent6" w:themeShade="BF"/>
        </w:rPr>
        <w:t>;</w:t>
      </w:r>
      <w:r w:rsidR="00ED4D27" w:rsidRPr="0012358E">
        <w:rPr>
          <w:color w:val="538135" w:themeColor="accent6" w:themeShade="BF"/>
        </w:rPr>
        <w:t xml:space="preserve"> es konnte ein Zusammenhang festgestellt werden</w:t>
      </w:r>
      <w:r w:rsidR="006A67F2" w:rsidRPr="0012358E">
        <w:rPr>
          <w:color w:val="538135" w:themeColor="accent6" w:themeShade="BF"/>
        </w:rPr>
        <w:t>: Je mehr Kopfbälle, desto größer das Risiko.</w:t>
      </w:r>
      <w:r w:rsidR="00ED4D27" w:rsidRPr="0012358E">
        <w:rPr>
          <w:color w:val="538135" w:themeColor="accent6" w:themeShade="BF"/>
        </w:rPr>
        <w:t xml:space="preserve"> -&gt; </w:t>
      </w:r>
      <w:r w:rsidR="00DA0F4D" w:rsidRPr="0012358E">
        <w:rPr>
          <w:color w:val="538135" w:themeColor="accent6" w:themeShade="BF"/>
        </w:rPr>
        <w:t xml:space="preserve">Folgerung: </w:t>
      </w:r>
      <w:r w:rsidR="00477364" w:rsidRPr="0012358E">
        <w:rPr>
          <w:color w:val="538135" w:themeColor="accent6" w:themeShade="BF"/>
        </w:rPr>
        <w:t xml:space="preserve">Es ist </w:t>
      </w:r>
      <w:r w:rsidR="003B49CE" w:rsidRPr="0012358E">
        <w:rPr>
          <w:color w:val="538135" w:themeColor="accent6" w:themeShade="BF"/>
        </w:rPr>
        <w:t>anzunehmen / nicht auszuschließen</w:t>
      </w:r>
      <w:r w:rsidR="00477364" w:rsidRPr="0012358E">
        <w:rPr>
          <w:color w:val="538135" w:themeColor="accent6" w:themeShade="BF"/>
        </w:rPr>
        <w:t>, dass Kopfbälle die Ursache für die Erkrankungen sind</w:t>
      </w:r>
      <w:r w:rsidR="0072188F" w:rsidRPr="0012358E">
        <w:rPr>
          <w:color w:val="538135" w:themeColor="accent6" w:themeShade="BF"/>
        </w:rPr>
        <w:t>, sie sollten vorsichtshalber verboten werden</w:t>
      </w:r>
      <w:r w:rsidR="00CE2F50" w:rsidRPr="0012358E">
        <w:rPr>
          <w:color w:val="538135" w:themeColor="accent6" w:themeShade="BF"/>
        </w:rPr>
        <w:t>.</w:t>
      </w:r>
    </w:p>
    <w:p w14:paraId="42E7255F" w14:textId="58009A27" w:rsidR="00D04599" w:rsidRPr="0012358E" w:rsidRDefault="0012358E" w:rsidP="003116F2">
      <w:pPr>
        <w:pStyle w:val="Aufzhlung"/>
        <w:numPr>
          <w:ilvl w:val="0"/>
          <w:numId w:val="0"/>
        </w:numPr>
        <w:ind w:left="851"/>
        <w:rPr>
          <w:color w:val="538135" w:themeColor="accent6" w:themeShade="BF"/>
        </w:rPr>
      </w:pPr>
      <w:r>
        <w:rPr>
          <w:color w:val="538135" w:themeColor="accent6" w:themeShade="BF"/>
          <w:u w:val="single"/>
        </w:rPr>
        <w:t xml:space="preserve">Argumentationskette </w:t>
      </w:r>
      <w:r w:rsidRPr="0012358E">
        <w:rPr>
          <w:color w:val="538135" w:themeColor="accent6" w:themeShade="BF"/>
          <w:u w:val="single"/>
        </w:rPr>
        <w:t>These/Argument Text 1</w:t>
      </w:r>
      <w:r w:rsidR="00D04599" w:rsidRPr="0012358E">
        <w:rPr>
          <w:color w:val="538135" w:themeColor="accent6" w:themeShade="BF"/>
          <w:u w:val="single"/>
        </w:rPr>
        <w:t>These</w:t>
      </w:r>
      <w:r w:rsidR="00345B36" w:rsidRPr="0012358E">
        <w:rPr>
          <w:color w:val="538135" w:themeColor="accent6" w:themeShade="BF"/>
          <w:u w:val="single"/>
        </w:rPr>
        <w:t>/Argument</w:t>
      </w:r>
      <w:r w:rsidR="007B7A66" w:rsidRPr="0012358E">
        <w:rPr>
          <w:color w:val="538135" w:themeColor="accent6" w:themeShade="BF"/>
          <w:u w:val="single"/>
        </w:rPr>
        <w:t xml:space="preserve"> Text 2</w:t>
      </w:r>
      <w:r w:rsidR="00D04599" w:rsidRPr="0012358E">
        <w:rPr>
          <w:color w:val="538135" w:themeColor="accent6" w:themeShade="BF"/>
          <w:u w:val="single"/>
        </w:rPr>
        <w:t>:</w:t>
      </w:r>
      <w:r w:rsidR="00D04599" w:rsidRPr="0012358E">
        <w:rPr>
          <w:color w:val="538135" w:themeColor="accent6" w:themeShade="BF"/>
        </w:rPr>
        <w:t xml:space="preserve"> </w:t>
      </w:r>
      <w:r w:rsidR="003D39C7" w:rsidRPr="0012358E">
        <w:rPr>
          <w:color w:val="538135" w:themeColor="accent6" w:themeShade="BF"/>
        </w:rPr>
        <w:t xml:space="preserve">Ein Verbot von </w:t>
      </w:r>
      <w:r w:rsidR="003B2F1D" w:rsidRPr="0012358E">
        <w:rPr>
          <w:color w:val="538135" w:themeColor="accent6" w:themeShade="BF"/>
        </w:rPr>
        <w:t>Kopfbälle</w:t>
      </w:r>
      <w:r w:rsidR="003D39C7" w:rsidRPr="0012358E">
        <w:rPr>
          <w:color w:val="538135" w:themeColor="accent6" w:themeShade="BF"/>
        </w:rPr>
        <w:t>n</w:t>
      </w:r>
      <w:r w:rsidR="003B2F1D" w:rsidRPr="0012358E">
        <w:rPr>
          <w:color w:val="538135" w:themeColor="accent6" w:themeShade="BF"/>
        </w:rPr>
        <w:t xml:space="preserve"> im Jugendfußball </w:t>
      </w:r>
      <w:r w:rsidR="003D39C7" w:rsidRPr="0012358E">
        <w:rPr>
          <w:color w:val="538135" w:themeColor="accent6" w:themeShade="BF"/>
        </w:rPr>
        <w:t xml:space="preserve">ist </w:t>
      </w:r>
      <w:r w:rsidR="003B2F1D" w:rsidRPr="0012358E">
        <w:rPr>
          <w:color w:val="538135" w:themeColor="accent6" w:themeShade="BF"/>
        </w:rPr>
        <w:t>nicht notwendi</w:t>
      </w:r>
      <w:r w:rsidR="00566372" w:rsidRPr="0012358E">
        <w:rPr>
          <w:color w:val="538135" w:themeColor="accent6" w:themeShade="BF"/>
        </w:rPr>
        <w:t>g</w:t>
      </w:r>
      <w:r w:rsidR="00345B36" w:rsidRPr="0012358E">
        <w:rPr>
          <w:color w:val="538135" w:themeColor="accent6" w:themeShade="BF"/>
        </w:rPr>
        <w:t>, weil es keinen sicher na</w:t>
      </w:r>
      <w:r w:rsidR="00384C37">
        <w:rPr>
          <w:color w:val="538135" w:themeColor="accent6" w:themeShade="BF"/>
        </w:rPr>
        <w:t>c</w:t>
      </w:r>
      <w:r w:rsidR="00345B36" w:rsidRPr="0012358E">
        <w:rPr>
          <w:color w:val="538135" w:themeColor="accent6" w:themeShade="BF"/>
        </w:rPr>
        <w:t>hgewiesenen Zusammenhang zwischen Kopfbällen und Erkrankungen gibt.</w:t>
      </w:r>
      <w:r w:rsidR="00566372" w:rsidRPr="0012358E">
        <w:rPr>
          <w:color w:val="538135" w:themeColor="accent6" w:themeShade="BF"/>
        </w:rPr>
        <w:t xml:space="preserve"> -&gt;</w:t>
      </w:r>
      <w:r w:rsidR="003D39C7" w:rsidRPr="0012358E">
        <w:rPr>
          <w:color w:val="538135" w:themeColor="accent6" w:themeShade="BF"/>
        </w:rPr>
        <w:t xml:space="preserve"> </w:t>
      </w:r>
      <w:r w:rsidR="00000FB8" w:rsidRPr="0012358E">
        <w:rPr>
          <w:color w:val="538135" w:themeColor="accent6" w:themeShade="BF"/>
        </w:rPr>
        <w:t>Stützung des Arguments</w:t>
      </w:r>
      <w:r w:rsidR="003D39C7" w:rsidRPr="0012358E">
        <w:rPr>
          <w:color w:val="538135" w:themeColor="accent6" w:themeShade="BF"/>
        </w:rPr>
        <w:t xml:space="preserve">: </w:t>
      </w:r>
      <w:r w:rsidR="0061041D" w:rsidRPr="0012358E">
        <w:rPr>
          <w:color w:val="538135" w:themeColor="accent6" w:themeShade="BF"/>
        </w:rPr>
        <w:t>Kopfbälle kommen</w:t>
      </w:r>
      <w:r w:rsidR="003D20B0" w:rsidRPr="0012358E">
        <w:rPr>
          <w:color w:val="538135" w:themeColor="accent6" w:themeShade="BF"/>
        </w:rPr>
        <w:t xml:space="preserve"> im Kinder- und Jugendfußball</w:t>
      </w:r>
      <w:r w:rsidR="0061041D" w:rsidRPr="0012358E">
        <w:rPr>
          <w:color w:val="538135" w:themeColor="accent6" w:themeShade="BF"/>
        </w:rPr>
        <w:t xml:space="preserve"> kaum vor</w:t>
      </w:r>
      <w:r w:rsidR="003D20B0" w:rsidRPr="0012358E">
        <w:rPr>
          <w:color w:val="538135" w:themeColor="accent6" w:themeShade="BF"/>
        </w:rPr>
        <w:t xml:space="preserve">, </w:t>
      </w:r>
      <w:r w:rsidR="00521430" w:rsidRPr="0012358E">
        <w:rPr>
          <w:color w:val="538135" w:themeColor="accent6" w:themeShade="BF"/>
        </w:rPr>
        <w:t xml:space="preserve">die genauen </w:t>
      </w:r>
      <w:r w:rsidR="00146347" w:rsidRPr="0012358E">
        <w:rPr>
          <w:color w:val="538135" w:themeColor="accent6" w:themeShade="BF"/>
        </w:rPr>
        <w:t>Zusammenhänge</w:t>
      </w:r>
      <w:r w:rsidR="00521430" w:rsidRPr="0012358E">
        <w:rPr>
          <w:color w:val="538135" w:themeColor="accent6" w:themeShade="BF"/>
        </w:rPr>
        <w:t xml:space="preserve"> </w:t>
      </w:r>
      <w:r w:rsidR="00FD34C9" w:rsidRPr="0012358E">
        <w:rPr>
          <w:color w:val="538135" w:themeColor="accent6" w:themeShade="BF"/>
        </w:rPr>
        <w:t>zwischen</w:t>
      </w:r>
      <w:r w:rsidR="00521430" w:rsidRPr="0012358E">
        <w:rPr>
          <w:color w:val="538135" w:themeColor="accent6" w:themeShade="BF"/>
        </w:rPr>
        <w:t xml:space="preserve"> Kopfbällen</w:t>
      </w:r>
      <w:r w:rsidR="00FD34C9" w:rsidRPr="0012358E">
        <w:rPr>
          <w:color w:val="538135" w:themeColor="accent6" w:themeShade="BF"/>
        </w:rPr>
        <w:t xml:space="preserve"> und Erkrankungen</w:t>
      </w:r>
      <w:r w:rsidR="00521430" w:rsidRPr="0012358E">
        <w:rPr>
          <w:color w:val="538135" w:themeColor="accent6" w:themeShade="BF"/>
        </w:rPr>
        <w:t xml:space="preserve"> sind </w:t>
      </w:r>
      <w:r w:rsidR="00FD34C9" w:rsidRPr="0012358E">
        <w:rPr>
          <w:color w:val="538135" w:themeColor="accent6" w:themeShade="BF"/>
        </w:rPr>
        <w:t xml:space="preserve">nicht </w:t>
      </w:r>
      <w:r w:rsidR="00000FB8" w:rsidRPr="0012358E">
        <w:rPr>
          <w:color w:val="538135" w:themeColor="accent6" w:themeShade="BF"/>
        </w:rPr>
        <w:t xml:space="preserve">abschließend erforscht. </w:t>
      </w:r>
      <w:r w:rsidR="00FD34C9" w:rsidRPr="0012358E">
        <w:rPr>
          <w:color w:val="538135" w:themeColor="accent6" w:themeShade="BF"/>
        </w:rPr>
        <w:t xml:space="preserve">-&gt; </w:t>
      </w:r>
      <w:r w:rsidR="00DA0F4D" w:rsidRPr="0012358E">
        <w:rPr>
          <w:color w:val="538135" w:themeColor="accent6" w:themeShade="BF"/>
        </w:rPr>
        <w:t xml:space="preserve">Folgerung: </w:t>
      </w:r>
      <w:r w:rsidR="00CE2F50" w:rsidRPr="0012358E">
        <w:rPr>
          <w:color w:val="538135" w:themeColor="accent6" w:themeShade="BF"/>
        </w:rPr>
        <w:t xml:space="preserve">Ein </w:t>
      </w:r>
      <w:r w:rsidR="0072188F" w:rsidRPr="0012358E">
        <w:rPr>
          <w:color w:val="538135" w:themeColor="accent6" w:themeShade="BF"/>
        </w:rPr>
        <w:t>Verbot ist überflüssig</w:t>
      </w:r>
      <w:r w:rsidR="00CE2F50" w:rsidRPr="0012358E">
        <w:rPr>
          <w:color w:val="538135" w:themeColor="accent6" w:themeShade="BF"/>
        </w:rPr>
        <w:t xml:space="preserve"> und übertrieben.</w:t>
      </w:r>
    </w:p>
    <w:p w14:paraId="5FCB5BFA" w14:textId="12DD4930" w:rsidR="000F3A5E" w:rsidRPr="0012358E" w:rsidRDefault="0012358E" w:rsidP="003116F2">
      <w:pPr>
        <w:pStyle w:val="Aufzhlung"/>
        <w:numPr>
          <w:ilvl w:val="0"/>
          <w:numId w:val="0"/>
        </w:numPr>
        <w:ind w:left="851"/>
        <w:rPr>
          <w:color w:val="538135" w:themeColor="accent6" w:themeShade="BF"/>
        </w:rPr>
      </w:pPr>
      <w:r>
        <w:rPr>
          <w:color w:val="538135" w:themeColor="accent6" w:themeShade="BF"/>
          <w:u w:val="single"/>
        </w:rPr>
        <w:t xml:space="preserve">Argumentationskette </w:t>
      </w:r>
      <w:r w:rsidRPr="0012358E">
        <w:rPr>
          <w:color w:val="538135" w:themeColor="accent6" w:themeShade="BF"/>
          <w:u w:val="single"/>
        </w:rPr>
        <w:t>These/Argument Text 1</w:t>
      </w:r>
      <w:r w:rsidR="0072188F" w:rsidRPr="0012358E">
        <w:rPr>
          <w:color w:val="538135" w:themeColor="accent6" w:themeShade="BF"/>
          <w:u w:val="single"/>
        </w:rPr>
        <w:t>These</w:t>
      </w:r>
      <w:r w:rsidR="00345B36" w:rsidRPr="0012358E">
        <w:rPr>
          <w:color w:val="538135" w:themeColor="accent6" w:themeShade="BF"/>
          <w:u w:val="single"/>
        </w:rPr>
        <w:t>/Argument</w:t>
      </w:r>
      <w:r w:rsidR="007B7A66" w:rsidRPr="0012358E">
        <w:rPr>
          <w:color w:val="538135" w:themeColor="accent6" w:themeShade="BF"/>
          <w:u w:val="single"/>
        </w:rPr>
        <w:t xml:space="preserve"> Text 3</w:t>
      </w:r>
      <w:r w:rsidR="0072188F" w:rsidRPr="0012358E">
        <w:rPr>
          <w:color w:val="538135" w:themeColor="accent6" w:themeShade="BF"/>
          <w:u w:val="single"/>
        </w:rPr>
        <w:t>:</w:t>
      </w:r>
      <w:r w:rsidR="0072188F" w:rsidRPr="0012358E">
        <w:rPr>
          <w:color w:val="538135" w:themeColor="accent6" w:themeShade="BF"/>
        </w:rPr>
        <w:t xml:space="preserve"> Ein Verbot von Kopfbällen im Jugendfußball ist nicht notwendig</w:t>
      </w:r>
      <w:r w:rsidR="00345B36" w:rsidRPr="0012358E">
        <w:rPr>
          <w:color w:val="538135" w:themeColor="accent6" w:themeShade="BF"/>
        </w:rPr>
        <w:t>, weil</w:t>
      </w:r>
      <w:r w:rsidR="005126E2" w:rsidRPr="0012358E">
        <w:rPr>
          <w:color w:val="538135" w:themeColor="accent6" w:themeShade="BF"/>
        </w:rPr>
        <w:t xml:space="preserve"> damit unnötig Chancen eingeschränkt werden.</w:t>
      </w:r>
      <w:r w:rsidR="0072188F" w:rsidRPr="0012358E">
        <w:rPr>
          <w:color w:val="538135" w:themeColor="accent6" w:themeShade="BF"/>
        </w:rPr>
        <w:t xml:space="preserve"> -&gt; </w:t>
      </w:r>
      <w:r w:rsidR="00000FB8" w:rsidRPr="0012358E">
        <w:rPr>
          <w:color w:val="538135" w:themeColor="accent6" w:themeShade="BF"/>
        </w:rPr>
        <w:t>Stützung des Arguments</w:t>
      </w:r>
      <w:r w:rsidR="0072188F" w:rsidRPr="0012358E">
        <w:rPr>
          <w:color w:val="538135" w:themeColor="accent6" w:themeShade="BF"/>
        </w:rPr>
        <w:t xml:space="preserve">: </w:t>
      </w:r>
      <w:r w:rsidR="0095305C" w:rsidRPr="0012358E">
        <w:rPr>
          <w:color w:val="538135" w:themeColor="accent6" w:themeShade="BF"/>
        </w:rPr>
        <w:t>zwei bekannte Spieler haben keine Einschränkungen, Profifußballer benötigen das Training von Kopfbällen</w:t>
      </w:r>
      <w:r w:rsidR="005126E2" w:rsidRPr="0012358E">
        <w:rPr>
          <w:color w:val="538135" w:themeColor="accent6" w:themeShade="BF"/>
        </w:rPr>
        <w:t xml:space="preserve"> und</w:t>
      </w:r>
      <w:r w:rsidR="009D0ABC" w:rsidRPr="0012358E">
        <w:rPr>
          <w:color w:val="538135" w:themeColor="accent6" w:themeShade="BF"/>
        </w:rPr>
        <w:t xml:space="preserve"> Spielfluss muss erhalten bleiben</w:t>
      </w:r>
      <w:r w:rsidR="005126E2" w:rsidRPr="0012358E">
        <w:rPr>
          <w:color w:val="538135" w:themeColor="accent6" w:themeShade="BF"/>
        </w:rPr>
        <w:t>.</w:t>
      </w:r>
      <w:r w:rsidR="0095305C" w:rsidRPr="0012358E">
        <w:rPr>
          <w:color w:val="538135" w:themeColor="accent6" w:themeShade="BF"/>
        </w:rPr>
        <w:t xml:space="preserve"> -&gt;</w:t>
      </w:r>
      <w:r w:rsidR="00DA0F4D" w:rsidRPr="0012358E">
        <w:rPr>
          <w:color w:val="538135" w:themeColor="accent6" w:themeShade="BF"/>
        </w:rPr>
        <w:t xml:space="preserve"> Folgerung: </w:t>
      </w:r>
      <w:r w:rsidR="007B7A66" w:rsidRPr="0012358E">
        <w:rPr>
          <w:color w:val="538135" w:themeColor="accent6" w:themeShade="BF"/>
        </w:rPr>
        <w:t>Verbot ist überflüssig</w:t>
      </w:r>
      <w:r w:rsidR="00456264" w:rsidRPr="0012358E">
        <w:rPr>
          <w:color w:val="538135" w:themeColor="accent6" w:themeShade="BF"/>
        </w:rPr>
        <w:t xml:space="preserve"> und hinderlich.</w:t>
      </w:r>
    </w:p>
    <w:p w14:paraId="48494925" w14:textId="754C760F" w:rsidR="00CF4728" w:rsidRPr="0012358E" w:rsidRDefault="0012358E" w:rsidP="003116F2">
      <w:pPr>
        <w:pStyle w:val="Aufzhlung"/>
        <w:numPr>
          <w:ilvl w:val="0"/>
          <w:numId w:val="0"/>
        </w:numPr>
        <w:ind w:left="851"/>
        <w:rPr>
          <w:color w:val="538135" w:themeColor="accent6" w:themeShade="BF"/>
        </w:rPr>
      </w:pPr>
      <w:r w:rsidRPr="0012358E">
        <w:rPr>
          <w:color w:val="538135" w:themeColor="accent6" w:themeShade="BF"/>
          <w:u w:val="single"/>
        </w:rPr>
        <w:t>Schlüssigkeit:</w:t>
      </w:r>
      <w:r w:rsidRPr="0012358E">
        <w:rPr>
          <w:color w:val="538135" w:themeColor="accent6" w:themeShade="BF"/>
        </w:rPr>
        <w:t xml:space="preserve"> </w:t>
      </w:r>
      <w:r w:rsidR="009D0ABC" w:rsidRPr="0012358E">
        <w:rPr>
          <w:color w:val="538135" w:themeColor="accent6" w:themeShade="BF"/>
        </w:rPr>
        <w:t xml:space="preserve">These 1 und 2: </w:t>
      </w:r>
      <w:r w:rsidR="005D2298" w:rsidRPr="0012358E">
        <w:rPr>
          <w:color w:val="538135" w:themeColor="accent6" w:themeShade="BF"/>
        </w:rPr>
        <w:t>Die Argumentation</w:t>
      </w:r>
      <w:r w:rsidR="000C5B02" w:rsidRPr="0012358E">
        <w:rPr>
          <w:color w:val="538135" w:themeColor="accent6" w:themeShade="BF"/>
        </w:rPr>
        <w:t>en</w:t>
      </w:r>
      <w:r w:rsidR="005D2298" w:rsidRPr="0012358E">
        <w:rPr>
          <w:color w:val="538135" w:themeColor="accent6" w:themeShade="BF"/>
        </w:rPr>
        <w:t xml:space="preserve"> </w:t>
      </w:r>
      <w:r w:rsidR="000C5B02" w:rsidRPr="0012358E">
        <w:rPr>
          <w:color w:val="538135" w:themeColor="accent6" w:themeShade="BF"/>
        </w:rPr>
        <w:t>sind</w:t>
      </w:r>
      <w:r w:rsidR="005D2298" w:rsidRPr="0012358E">
        <w:rPr>
          <w:color w:val="538135" w:themeColor="accent6" w:themeShade="BF"/>
        </w:rPr>
        <w:t xml:space="preserve"> in sich schlüssig</w:t>
      </w:r>
      <w:r w:rsidR="009D0ABC" w:rsidRPr="0012358E">
        <w:rPr>
          <w:color w:val="538135" w:themeColor="accent6" w:themeShade="BF"/>
        </w:rPr>
        <w:t xml:space="preserve">; </w:t>
      </w:r>
      <w:r w:rsidR="00850E78" w:rsidRPr="0012358E">
        <w:rPr>
          <w:color w:val="538135" w:themeColor="accent6" w:themeShade="BF"/>
        </w:rPr>
        <w:t xml:space="preserve">These 3: </w:t>
      </w:r>
      <w:r w:rsidR="005D2298" w:rsidRPr="0012358E">
        <w:rPr>
          <w:color w:val="538135" w:themeColor="accent6" w:themeShade="BF"/>
        </w:rPr>
        <w:t xml:space="preserve">Die </w:t>
      </w:r>
      <w:r w:rsidR="00850E78" w:rsidRPr="0012358E">
        <w:rPr>
          <w:color w:val="538135" w:themeColor="accent6" w:themeShade="BF"/>
        </w:rPr>
        <w:t>Argumentation ist lückenhaft</w:t>
      </w:r>
      <w:r w:rsidR="005657C2" w:rsidRPr="0012358E">
        <w:rPr>
          <w:color w:val="538135" w:themeColor="accent6" w:themeShade="BF"/>
        </w:rPr>
        <w:t>, denn es werden mit Van Dyke und Rüdiger nur zwei Spieler genannt</w:t>
      </w:r>
      <w:r w:rsidR="00B15376" w:rsidRPr="0012358E">
        <w:rPr>
          <w:color w:val="538135" w:themeColor="accent6" w:themeShade="BF"/>
        </w:rPr>
        <w:t xml:space="preserve">; eine </w:t>
      </w:r>
      <w:r w:rsidR="009D0ABC" w:rsidRPr="0012358E">
        <w:rPr>
          <w:color w:val="538135" w:themeColor="accent6" w:themeShade="BF"/>
        </w:rPr>
        <w:t>Übertragung</w:t>
      </w:r>
      <w:r w:rsidR="00B15376" w:rsidRPr="0012358E">
        <w:rPr>
          <w:color w:val="538135" w:themeColor="accent6" w:themeShade="BF"/>
        </w:rPr>
        <w:t xml:space="preserve"> auf alle Spieler*innen ist nicht zulässig</w:t>
      </w:r>
      <w:r w:rsidR="009836EE" w:rsidRPr="0012358E">
        <w:rPr>
          <w:color w:val="538135" w:themeColor="accent6" w:themeShade="BF"/>
        </w:rPr>
        <w:t>; wenn alle Spieler*innen erst im Erwachsenenalter Kopfbälle durchführen</w:t>
      </w:r>
      <w:r w:rsidR="004677FD" w:rsidRPr="0012358E">
        <w:rPr>
          <w:color w:val="538135" w:themeColor="accent6" w:themeShade="BF"/>
        </w:rPr>
        <w:t>,</w:t>
      </w:r>
      <w:r w:rsidR="009836EE" w:rsidRPr="0012358E">
        <w:rPr>
          <w:color w:val="538135" w:themeColor="accent6" w:themeShade="BF"/>
        </w:rPr>
        <w:t xml:space="preserve"> entfällt die Notwendigkeit des Trainings im Jugendalter</w:t>
      </w:r>
      <w:r w:rsidR="00DD543A" w:rsidRPr="0012358E">
        <w:rPr>
          <w:color w:val="538135" w:themeColor="accent6" w:themeShade="BF"/>
        </w:rPr>
        <w:t>.</w:t>
      </w:r>
    </w:p>
    <w:p w14:paraId="6DC2B990" w14:textId="77777777" w:rsidR="00F13DF3" w:rsidRDefault="00F13DF3" w:rsidP="003116F2">
      <w:pPr>
        <w:pStyle w:val="Aufzhlung"/>
        <w:ind w:left="851" w:hanging="284"/>
      </w:pPr>
      <w:r>
        <w:lastRenderedPageBreak/>
        <w:t>Beurteile die Informationen hinsichtlich Vertrauenswürdigkeit, indem</w:t>
      </w:r>
      <w:r w:rsidRPr="001324B0">
        <w:t xml:space="preserve"> </w:t>
      </w:r>
      <w:r>
        <w:t>Du prüfst, ob in den Texten</w:t>
      </w:r>
      <w:r w:rsidRPr="00DF507E">
        <w:t xml:space="preserve"> Belege genannt werden</w:t>
      </w:r>
      <w:r>
        <w:t>.</w:t>
      </w:r>
    </w:p>
    <w:p w14:paraId="6C321DED" w14:textId="2E32CBD7" w:rsidR="0074337A" w:rsidRPr="0012358E" w:rsidRDefault="007B7A66" w:rsidP="00F13DF3">
      <w:pPr>
        <w:pStyle w:val="Aufzhlung"/>
        <w:numPr>
          <w:ilvl w:val="0"/>
          <w:numId w:val="0"/>
        </w:numPr>
        <w:ind w:left="851"/>
        <w:rPr>
          <w:color w:val="538135" w:themeColor="accent6" w:themeShade="BF"/>
        </w:rPr>
      </w:pPr>
      <w:r w:rsidRPr="0012358E">
        <w:rPr>
          <w:color w:val="538135" w:themeColor="accent6" w:themeShade="BF"/>
        </w:rPr>
        <w:t>These 1 und 2 beziehen sich auf dieselbe Studie</w:t>
      </w:r>
      <w:r w:rsidR="008B4214" w:rsidRPr="0012358E">
        <w:rPr>
          <w:color w:val="538135" w:themeColor="accent6" w:themeShade="BF"/>
        </w:rPr>
        <w:t>, die von Medizinern gestützt wird</w:t>
      </w:r>
      <w:r w:rsidR="00CC1731" w:rsidRPr="0012358E">
        <w:rPr>
          <w:color w:val="538135" w:themeColor="accent6" w:themeShade="BF"/>
        </w:rPr>
        <w:t xml:space="preserve">, </w:t>
      </w:r>
      <w:r w:rsidR="00614B8F" w:rsidRPr="0012358E">
        <w:rPr>
          <w:color w:val="538135" w:themeColor="accent6" w:themeShade="BF"/>
        </w:rPr>
        <w:t>die</w:t>
      </w:r>
      <w:r w:rsidR="00CC1731" w:rsidRPr="0012358E">
        <w:rPr>
          <w:color w:val="538135" w:themeColor="accent6" w:themeShade="BF"/>
        </w:rPr>
        <w:t xml:space="preserve"> Quelle</w:t>
      </w:r>
      <w:r w:rsidR="00614B8F" w:rsidRPr="0012358E">
        <w:rPr>
          <w:color w:val="538135" w:themeColor="accent6" w:themeShade="BF"/>
        </w:rPr>
        <w:t xml:space="preserve"> erscheint vertrauenswürdig</w:t>
      </w:r>
      <w:r w:rsidR="00CC1731" w:rsidRPr="0012358E">
        <w:rPr>
          <w:color w:val="538135" w:themeColor="accent6" w:themeShade="BF"/>
        </w:rPr>
        <w:t>;</w:t>
      </w:r>
      <w:r w:rsidR="00D73DDC" w:rsidRPr="0012358E">
        <w:rPr>
          <w:color w:val="538135" w:themeColor="accent6" w:themeShade="BF"/>
        </w:rPr>
        <w:t xml:space="preserve"> </w:t>
      </w:r>
      <w:r w:rsidR="00850E78" w:rsidRPr="0012358E">
        <w:rPr>
          <w:color w:val="538135" w:themeColor="accent6" w:themeShade="BF"/>
        </w:rPr>
        <w:t>These 3 enthält eine Meinung</w:t>
      </w:r>
      <w:r w:rsidR="007510D3" w:rsidRPr="0012358E">
        <w:rPr>
          <w:color w:val="538135" w:themeColor="accent6" w:themeShade="BF"/>
        </w:rPr>
        <w:t>,</w:t>
      </w:r>
      <w:r w:rsidR="00850E78" w:rsidRPr="0012358E">
        <w:rPr>
          <w:color w:val="538135" w:themeColor="accent6" w:themeShade="BF"/>
        </w:rPr>
        <w:t xml:space="preserve"> </w:t>
      </w:r>
      <w:r w:rsidR="00394346" w:rsidRPr="0012358E">
        <w:rPr>
          <w:color w:val="538135" w:themeColor="accent6" w:themeShade="BF"/>
        </w:rPr>
        <w:t>es werden keine</w:t>
      </w:r>
      <w:r w:rsidR="00E93040" w:rsidRPr="0012358E">
        <w:rPr>
          <w:color w:val="538135" w:themeColor="accent6" w:themeShade="BF"/>
        </w:rPr>
        <w:t xml:space="preserve"> Quellen genannt. Eventuelle Beeinträchtigungen der genannten Spieler wurden nicht geprüft.</w:t>
      </w:r>
    </w:p>
    <w:p w14:paraId="6E307CCC" w14:textId="2B152C71" w:rsidR="002D5E87" w:rsidRPr="0012358E" w:rsidRDefault="002D5E87" w:rsidP="002D5E87">
      <w:pPr>
        <w:pStyle w:val="Aufzhlung"/>
        <w:numPr>
          <w:ilvl w:val="0"/>
          <w:numId w:val="0"/>
        </w:numPr>
        <w:ind w:left="851"/>
        <w:rPr>
          <w:color w:val="538135" w:themeColor="accent6" w:themeShade="BF"/>
        </w:rPr>
      </w:pPr>
      <w:r w:rsidRPr="0012358E">
        <w:rPr>
          <w:color w:val="538135" w:themeColor="accent6" w:themeShade="BF"/>
        </w:rPr>
        <w:t xml:space="preserve">These </w:t>
      </w:r>
      <w:r w:rsidR="00B15376" w:rsidRPr="0012358E">
        <w:rPr>
          <w:color w:val="538135" w:themeColor="accent6" w:themeShade="BF"/>
        </w:rPr>
        <w:t xml:space="preserve">3: </w:t>
      </w:r>
      <w:r w:rsidR="00F738A3" w:rsidRPr="0012358E">
        <w:rPr>
          <w:color w:val="538135" w:themeColor="accent6" w:themeShade="BF"/>
        </w:rPr>
        <w:t>D</w:t>
      </w:r>
      <w:r w:rsidR="00896E8A" w:rsidRPr="0012358E">
        <w:rPr>
          <w:color w:val="538135" w:themeColor="accent6" w:themeShade="BF"/>
        </w:rPr>
        <w:t>as Alter der</w:t>
      </w:r>
      <w:r w:rsidR="00B15376" w:rsidRPr="0012358E">
        <w:rPr>
          <w:color w:val="538135" w:themeColor="accent6" w:themeShade="BF"/>
        </w:rPr>
        <w:t xml:space="preserve"> zwei genannten Spieler </w:t>
      </w:r>
      <w:r w:rsidR="00896E8A" w:rsidRPr="0012358E">
        <w:rPr>
          <w:color w:val="538135" w:themeColor="accent6" w:themeShade="BF"/>
        </w:rPr>
        <w:t>liegt nicht im möglichen Bereich für langfristige Folgeschäden</w:t>
      </w:r>
    </w:p>
    <w:p w14:paraId="55308A74" w14:textId="77777777" w:rsidR="002D5E87" w:rsidRDefault="002D5E87" w:rsidP="002D5E87">
      <w:pPr>
        <w:pStyle w:val="Aufzhlung"/>
        <w:spacing w:line="240" w:lineRule="auto"/>
        <w:ind w:left="851" w:hanging="284"/>
      </w:pPr>
      <w:r>
        <w:t>Beurteile die Informationen hinsichtlich Relevanz, indem</w:t>
      </w:r>
      <w:r w:rsidRPr="001324B0">
        <w:t xml:space="preserve"> </w:t>
      </w:r>
      <w:r>
        <w:t>Du prüfst, ob die Informationen zielführend in Bezug auf die Fragestellung sind</w:t>
      </w:r>
      <w:r w:rsidRPr="00DF507E">
        <w:t>.</w:t>
      </w:r>
    </w:p>
    <w:p w14:paraId="37AB8F1B" w14:textId="69A12A1C" w:rsidR="00C87678" w:rsidRPr="0012358E" w:rsidRDefault="002D5E87" w:rsidP="002D5E87">
      <w:pPr>
        <w:pStyle w:val="Aufzhlung"/>
        <w:numPr>
          <w:ilvl w:val="0"/>
          <w:numId w:val="0"/>
        </w:numPr>
        <w:ind w:left="851"/>
        <w:rPr>
          <w:color w:val="538135" w:themeColor="accent6" w:themeShade="BF"/>
        </w:rPr>
      </w:pPr>
      <w:r w:rsidRPr="0012358E">
        <w:rPr>
          <w:color w:val="538135" w:themeColor="accent6" w:themeShade="BF"/>
        </w:rPr>
        <w:t>D</w:t>
      </w:r>
      <w:r w:rsidR="00896E8A" w:rsidRPr="0012358E">
        <w:rPr>
          <w:color w:val="538135" w:themeColor="accent6" w:themeShade="BF"/>
        </w:rPr>
        <w:t xml:space="preserve">ie </w:t>
      </w:r>
      <w:r w:rsidRPr="0012358E">
        <w:rPr>
          <w:color w:val="538135" w:themeColor="accent6" w:themeShade="BF"/>
        </w:rPr>
        <w:t>Informationen in Text 3</w:t>
      </w:r>
      <w:r w:rsidR="00896E8A" w:rsidRPr="0012358E">
        <w:rPr>
          <w:color w:val="538135" w:themeColor="accent6" w:themeShade="BF"/>
        </w:rPr>
        <w:t xml:space="preserve"> </w:t>
      </w:r>
      <w:r w:rsidRPr="0012358E">
        <w:rPr>
          <w:color w:val="538135" w:themeColor="accent6" w:themeShade="BF"/>
        </w:rPr>
        <w:t>sind</w:t>
      </w:r>
      <w:r w:rsidR="00896E8A" w:rsidRPr="0012358E">
        <w:rPr>
          <w:color w:val="538135" w:themeColor="accent6" w:themeShade="BF"/>
        </w:rPr>
        <w:t xml:space="preserve"> </w:t>
      </w:r>
      <w:r w:rsidR="00DD543A" w:rsidRPr="0012358E">
        <w:rPr>
          <w:color w:val="538135" w:themeColor="accent6" w:themeShade="BF"/>
        </w:rPr>
        <w:t>nur teilweise</w:t>
      </w:r>
      <w:r w:rsidR="00896E8A" w:rsidRPr="0012358E">
        <w:rPr>
          <w:color w:val="538135" w:themeColor="accent6" w:themeShade="BF"/>
        </w:rPr>
        <w:t xml:space="preserve"> relevant in Bezug auf die Fragestellung</w:t>
      </w:r>
      <w:r w:rsidR="00F738A3" w:rsidRPr="0012358E">
        <w:rPr>
          <w:color w:val="538135" w:themeColor="accent6" w:themeShade="BF"/>
        </w:rPr>
        <w:t>.</w:t>
      </w:r>
    </w:p>
    <w:p w14:paraId="260B8D73" w14:textId="4BEC49E6" w:rsidR="00861E20" w:rsidRPr="000E18D2" w:rsidRDefault="003C0C04" w:rsidP="003116F2">
      <w:pPr>
        <w:pStyle w:val="NUmmerierung"/>
        <w:spacing w:before="240"/>
        <w:ind w:left="284" w:hanging="284"/>
        <w:contextualSpacing w:val="0"/>
        <w:rPr>
          <w:b w:val="0"/>
          <w:bCs w:val="0"/>
          <w:color w:val="808080" w:themeColor="background1" w:themeShade="80"/>
        </w:rPr>
      </w:pPr>
      <w:r w:rsidRPr="000E18D2">
        <w:rPr>
          <w:b w:val="0"/>
          <w:bCs w:val="0"/>
          <w:color w:val="808080" w:themeColor="background1" w:themeShade="80"/>
        </w:rPr>
        <w:t>Prüfe</w:t>
      </w:r>
      <w:r w:rsidR="00B1488B">
        <w:rPr>
          <w:b w:val="0"/>
          <w:bCs w:val="0"/>
          <w:color w:val="808080" w:themeColor="background1" w:themeShade="80"/>
        </w:rPr>
        <w:t>n</w:t>
      </w:r>
      <w:r w:rsidRPr="000E18D2">
        <w:rPr>
          <w:b w:val="0"/>
          <w:bCs w:val="0"/>
          <w:color w:val="808080" w:themeColor="background1" w:themeShade="80"/>
        </w:rPr>
        <w:t xml:space="preserve"> am Experiment</w:t>
      </w:r>
      <w:r w:rsidR="000E18D2">
        <w:rPr>
          <w:b w:val="0"/>
          <w:bCs w:val="0"/>
          <w:color w:val="808080" w:themeColor="background1" w:themeShade="80"/>
        </w:rPr>
        <w:t xml:space="preserve"> (optional)</w:t>
      </w:r>
    </w:p>
    <w:p w14:paraId="3DC2CA86" w14:textId="77777777" w:rsidR="002D5E87" w:rsidRPr="000E18D2" w:rsidRDefault="002D5E87" w:rsidP="002D5E87">
      <w:pPr>
        <w:pStyle w:val="Aufzhlung"/>
        <w:spacing w:after="60" w:line="240" w:lineRule="auto"/>
        <w:ind w:left="851" w:hanging="284"/>
        <w:rPr>
          <w:color w:val="808080" w:themeColor="background1" w:themeShade="80"/>
        </w:rPr>
      </w:pPr>
      <w:r w:rsidRPr="000E18D2">
        <w:rPr>
          <w:color w:val="808080" w:themeColor="background1" w:themeShade="80"/>
        </w:rPr>
        <w:t xml:space="preserve">Prüfe mit Hilfe eines </w:t>
      </w:r>
      <w:r>
        <w:rPr>
          <w:color w:val="808080" w:themeColor="background1" w:themeShade="80"/>
        </w:rPr>
        <w:t>Modelle</w:t>
      </w:r>
      <w:r w:rsidRPr="000E18D2">
        <w:rPr>
          <w:color w:val="808080" w:themeColor="background1" w:themeShade="80"/>
        </w:rPr>
        <w:t>xperiments, ob dies eine sinnvolle Maßnahme ist:</w:t>
      </w:r>
    </w:p>
    <w:p w14:paraId="7CBB264D" w14:textId="7013E62B" w:rsidR="00AC770B" w:rsidRDefault="00AC770B" w:rsidP="003116F2">
      <w:pPr>
        <w:pStyle w:val="Aufzhlung"/>
        <w:numPr>
          <w:ilvl w:val="0"/>
          <w:numId w:val="20"/>
        </w:numPr>
        <w:spacing w:after="0"/>
        <w:ind w:left="1208" w:hanging="357"/>
        <w:rPr>
          <w:color w:val="808080" w:themeColor="background1" w:themeShade="80"/>
        </w:rPr>
      </w:pPr>
      <w:r>
        <w:rPr>
          <w:color w:val="808080" w:themeColor="background1" w:themeShade="80"/>
        </w:rPr>
        <w:t xml:space="preserve">Je größer der Balldruck, desto kleiner </w:t>
      </w:r>
      <w:r w:rsidR="00095FC0">
        <w:rPr>
          <w:color w:val="808080" w:themeColor="background1" w:themeShade="80"/>
        </w:rPr>
        <w:t xml:space="preserve">ist </w:t>
      </w:r>
      <w:r>
        <w:rPr>
          <w:color w:val="808080" w:themeColor="background1" w:themeShade="80"/>
        </w:rPr>
        <w:t>der Abdruck an der Wand.</w:t>
      </w:r>
    </w:p>
    <w:p w14:paraId="5C8657F2" w14:textId="5ADA035A" w:rsidR="00FB693A" w:rsidRPr="004806DF" w:rsidRDefault="00D94CA8" w:rsidP="003116F2">
      <w:pPr>
        <w:pStyle w:val="Aufzhlung"/>
        <w:numPr>
          <w:ilvl w:val="0"/>
          <w:numId w:val="20"/>
        </w:numPr>
        <w:spacing w:after="0"/>
        <w:ind w:left="1208" w:hanging="357"/>
        <w:rPr>
          <w:color w:val="808080" w:themeColor="background1" w:themeShade="80"/>
        </w:rPr>
      </w:pPr>
      <w:r>
        <w:rPr>
          <w:color w:val="808080" w:themeColor="background1" w:themeShade="80"/>
        </w:rPr>
        <w:t>Ein größerer Abdruck</w:t>
      </w:r>
      <w:r w:rsidR="000E55A7">
        <w:rPr>
          <w:color w:val="808080" w:themeColor="background1" w:themeShade="80"/>
        </w:rPr>
        <w:t xml:space="preserve"> bedeutet, dass der Ball beim Abbremsen weiter eingedrückt wurde. Dadurch ist der Bremsweg länger als bei einem kleinen Abdruck.</w:t>
      </w:r>
      <w:r w:rsidR="00E54B30">
        <w:rPr>
          <w:color w:val="808080" w:themeColor="background1" w:themeShade="80"/>
        </w:rPr>
        <w:t xml:space="preserve"> Je größer der Bremsweg, desto geringer ist die </w:t>
      </w:r>
      <w:r w:rsidR="00471FA2">
        <w:rPr>
          <w:color w:val="808080" w:themeColor="background1" w:themeShade="80"/>
        </w:rPr>
        <w:t>auf die Wand bzw. den Kopf</w:t>
      </w:r>
      <w:r w:rsidR="006E57A9">
        <w:rPr>
          <w:color w:val="808080" w:themeColor="background1" w:themeShade="80"/>
        </w:rPr>
        <w:t xml:space="preserve"> ausgeübte Kraft</w:t>
      </w:r>
      <w:r w:rsidR="00471FA2">
        <w:rPr>
          <w:color w:val="808080" w:themeColor="background1" w:themeShade="80"/>
        </w:rPr>
        <w:t>.</w:t>
      </w:r>
      <w:r w:rsidR="00852CD0" w:rsidRPr="004806DF">
        <w:rPr>
          <w:color w:val="808080" w:themeColor="background1" w:themeShade="80"/>
        </w:rPr>
        <w:t xml:space="preserve"> </w:t>
      </w:r>
      <w:r w:rsidR="004708C5">
        <w:rPr>
          <w:color w:val="808080" w:themeColor="background1" w:themeShade="80"/>
        </w:rPr>
        <w:t>Ein niedriger Balldruck ist damit vorteilhaft.</w:t>
      </w:r>
    </w:p>
    <w:p w14:paraId="556A8E6B" w14:textId="77777777" w:rsidR="002D5E87" w:rsidRPr="000E18D2" w:rsidRDefault="002D5E87" w:rsidP="002D5E87">
      <w:pPr>
        <w:pStyle w:val="Aufzhlung"/>
        <w:spacing w:line="240" w:lineRule="auto"/>
        <w:ind w:left="851" w:hanging="284"/>
        <w:rPr>
          <w:color w:val="808080" w:themeColor="background1" w:themeShade="80"/>
        </w:rPr>
      </w:pPr>
      <w:r w:rsidRPr="00C00A6E">
        <w:rPr>
          <w:color w:val="808080" w:themeColor="background1" w:themeShade="80"/>
        </w:rPr>
        <w:t>Recherchiere</w:t>
      </w:r>
      <w:r w:rsidRPr="000E18D2">
        <w:rPr>
          <w:color w:val="808080" w:themeColor="background1" w:themeShade="80"/>
        </w:rPr>
        <w:t>, ob es eine einheitliche Vorgabe bzgl. des Balldrucks</w:t>
      </w:r>
      <w:r>
        <w:rPr>
          <w:color w:val="808080" w:themeColor="background1" w:themeShade="80"/>
        </w:rPr>
        <w:t xml:space="preserve"> und somit einen Minimalwert für den Balldruck im Fußball</w:t>
      </w:r>
      <w:r w:rsidRPr="000E18D2">
        <w:rPr>
          <w:color w:val="808080" w:themeColor="background1" w:themeShade="80"/>
        </w:rPr>
        <w:t xml:space="preserve"> gibt.</w:t>
      </w:r>
    </w:p>
    <w:p w14:paraId="31D32033" w14:textId="6E9765C6" w:rsidR="00401C4A" w:rsidRDefault="00334371" w:rsidP="002D5E87">
      <w:pPr>
        <w:pStyle w:val="Aufzhlung"/>
        <w:numPr>
          <w:ilvl w:val="0"/>
          <w:numId w:val="0"/>
        </w:numPr>
        <w:spacing w:before="120"/>
        <w:ind w:left="851"/>
        <w:rPr>
          <w:color w:val="808080" w:themeColor="background1" w:themeShade="80"/>
        </w:rPr>
      </w:pPr>
      <w:r>
        <w:rPr>
          <w:color w:val="808080" w:themeColor="background1" w:themeShade="80"/>
        </w:rPr>
        <w:t>Es gibt einen vorgegebenen Bereich</w:t>
      </w:r>
      <w:r w:rsidR="000E1D34">
        <w:rPr>
          <w:color w:val="808080" w:themeColor="background1" w:themeShade="80"/>
        </w:rPr>
        <w:t xml:space="preserve">: </w:t>
      </w:r>
      <w:r w:rsidR="005A4583">
        <w:rPr>
          <w:color w:val="808080" w:themeColor="background1" w:themeShade="80"/>
        </w:rPr>
        <w:t>0,6 bis 1,1 Atmosphären</w:t>
      </w:r>
      <w:r w:rsidR="00AF3132">
        <w:rPr>
          <w:color w:val="808080" w:themeColor="background1" w:themeShade="80"/>
        </w:rPr>
        <w:t xml:space="preserve">; 0,6 </w:t>
      </w:r>
      <w:proofErr w:type="spellStart"/>
      <w:r w:rsidR="00AF3132">
        <w:rPr>
          <w:color w:val="808080" w:themeColor="background1" w:themeShade="80"/>
        </w:rPr>
        <w:t>atm</w:t>
      </w:r>
      <w:proofErr w:type="spellEnd"/>
      <w:r w:rsidR="00AF3132">
        <w:rPr>
          <w:color w:val="808080" w:themeColor="background1" w:themeShade="80"/>
        </w:rPr>
        <w:t xml:space="preserve"> ist also der Minimalwert für den Balldruck.</w:t>
      </w:r>
    </w:p>
    <w:p w14:paraId="25C39D29" w14:textId="77777777" w:rsidR="003116F2" w:rsidRPr="000E18D2" w:rsidRDefault="003116F2" w:rsidP="003116F2">
      <w:pPr>
        <w:pStyle w:val="Aufzhlung"/>
        <w:numPr>
          <w:ilvl w:val="0"/>
          <w:numId w:val="0"/>
        </w:numPr>
        <w:spacing w:before="120"/>
        <w:ind w:left="851"/>
        <w:rPr>
          <w:color w:val="808080" w:themeColor="background1" w:themeShade="80"/>
        </w:rPr>
      </w:pPr>
    </w:p>
    <w:p w14:paraId="255018A0" w14:textId="3F452B03" w:rsidR="00383361" w:rsidRPr="00666C40" w:rsidRDefault="00EA230F" w:rsidP="003116F2">
      <w:pPr>
        <w:pStyle w:val="NUmmerierung"/>
        <w:spacing w:before="240"/>
        <w:ind w:left="284" w:hanging="284"/>
        <w:contextualSpacing w:val="0"/>
        <w:rPr>
          <w:b w:val="0"/>
          <w:bCs w:val="0"/>
        </w:rPr>
      </w:pPr>
      <w:r w:rsidRPr="00666C40">
        <w:rPr>
          <w:b w:val="0"/>
          <w:bCs w:val="0"/>
        </w:rPr>
        <w:t>Gewicht</w:t>
      </w:r>
      <w:r w:rsidR="00B1488B">
        <w:rPr>
          <w:b w:val="0"/>
          <w:bCs w:val="0"/>
        </w:rPr>
        <w:t>en</w:t>
      </w:r>
      <w:r w:rsidRPr="00666C40">
        <w:rPr>
          <w:b w:val="0"/>
          <w:bCs w:val="0"/>
        </w:rPr>
        <w:t xml:space="preserve"> der Kriterien</w:t>
      </w:r>
    </w:p>
    <w:p w14:paraId="5A7C4CFF" w14:textId="77777777" w:rsidR="002D5E87" w:rsidRDefault="002D5E87" w:rsidP="002D5E87">
      <w:pPr>
        <w:pStyle w:val="Aufzhlung"/>
        <w:spacing w:line="240" w:lineRule="auto"/>
        <w:ind w:left="851" w:hanging="284"/>
      </w:pPr>
      <w:r w:rsidRPr="00666C40">
        <w:t>Beschreibe</w:t>
      </w:r>
      <w:r>
        <w:t>,</w:t>
      </w:r>
      <w:r w:rsidRPr="00666C40">
        <w:t xml:space="preserve"> wie die </w:t>
      </w:r>
      <w:r>
        <w:t>Verantwortlichen</w:t>
      </w:r>
      <w:r w:rsidRPr="00666C40">
        <w:t xml:space="preserve"> zu dieser Entscheidung gelangt </w:t>
      </w:r>
      <w:r>
        <w:t>sein könnten. Stelle dazu eine begründete Vermutung auf, welche der in Aufgabe 1 genannten Kriterien aus Sicht der Verantwortlichen besonders wichtig sind.</w:t>
      </w:r>
    </w:p>
    <w:p w14:paraId="7B6564A0" w14:textId="77777777" w:rsidR="00165DF5" w:rsidRPr="0012358E" w:rsidRDefault="006F5A7D" w:rsidP="002D5E87">
      <w:pPr>
        <w:pStyle w:val="Aufzhlung"/>
        <w:numPr>
          <w:ilvl w:val="0"/>
          <w:numId w:val="0"/>
        </w:numPr>
        <w:ind w:left="851"/>
        <w:rPr>
          <w:color w:val="538135" w:themeColor="accent6" w:themeShade="BF"/>
        </w:rPr>
      </w:pPr>
      <w:r w:rsidRPr="0012358E">
        <w:rPr>
          <w:color w:val="538135" w:themeColor="accent6" w:themeShade="BF"/>
        </w:rPr>
        <w:t>Die Verantwortlichen folgen den Forderungen</w:t>
      </w:r>
      <w:r w:rsidR="002E2CD7" w:rsidRPr="0012358E">
        <w:rPr>
          <w:color w:val="538135" w:themeColor="accent6" w:themeShade="BF"/>
        </w:rPr>
        <w:t xml:space="preserve"> der Mediziner</w:t>
      </w:r>
      <w:r w:rsidR="0017683A" w:rsidRPr="0012358E">
        <w:rPr>
          <w:color w:val="538135" w:themeColor="accent6" w:themeShade="BF"/>
        </w:rPr>
        <w:t xml:space="preserve">, sodass </w:t>
      </w:r>
      <w:r w:rsidR="009C2891" w:rsidRPr="0012358E">
        <w:rPr>
          <w:color w:val="538135" w:themeColor="accent6" w:themeShade="BF"/>
        </w:rPr>
        <w:t>das Kriterium Gesundheit (und ggf. juristische Folgen) ein wichtiges Kriterium gewesen sein muss.</w:t>
      </w:r>
      <w:r w:rsidR="00134C1C" w:rsidRPr="0012358E">
        <w:rPr>
          <w:color w:val="538135" w:themeColor="accent6" w:themeShade="BF"/>
        </w:rPr>
        <w:t xml:space="preserve"> </w:t>
      </w:r>
    </w:p>
    <w:p w14:paraId="27BD1BC8" w14:textId="77777777" w:rsidR="00165DF5" w:rsidRPr="0012358E" w:rsidRDefault="00134C1C" w:rsidP="00165DF5">
      <w:pPr>
        <w:pStyle w:val="Aufzhlung"/>
        <w:numPr>
          <w:ilvl w:val="0"/>
          <w:numId w:val="0"/>
        </w:numPr>
        <w:ind w:left="851"/>
        <w:rPr>
          <w:color w:val="538135" w:themeColor="accent6" w:themeShade="BF"/>
        </w:rPr>
      </w:pPr>
      <w:r w:rsidRPr="0012358E">
        <w:rPr>
          <w:color w:val="538135" w:themeColor="accent6" w:themeShade="BF"/>
        </w:rPr>
        <w:t>Mögliche Gründe dafür könnte</w:t>
      </w:r>
      <w:r w:rsidR="001278DF" w:rsidRPr="0012358E">
        <w:rPr>
          <w:color w:val="538135" w:themeColor="accent6" w:themeShade="BF"/>
        </w:rPr>
        <w:t>n</w:t>
      </w:r>
      <w:r w:rsidR="00165DF5" w:rsidRPr="0012358E">
        <w:rPr>
          <w:color w:val="538135" w:themeColor="accent6" w:themeShade="BF"/>
        </w:rPr>
        <w:t xml:space="preserve"> sein:</w:t>
      </w:r>
    </w:p>
    <w:p w14:paraId="43FCBD88" w14:textId="77777777" w:rsidR="00165DF5" w:rsidRPr="0012358E" w:rsidRDefault="00624D45" w:rsidP="00165DF5">
      <w:pPr>
        <w:pStyle w:val="Aufzhlung"/>
        <w:numPr>
          <w:ilvl w:val="0"/>
          <w:numId w:val="20"/>
        </w:numPr>
        <w:rPr>
          <w:color w:val="538135" w:themeColor="accent6" w:themeShade="BF"/>
        </w:rPr>
      </w:pPr>
      <w:r w:rsidRPr="0012358E">
        <w:rPr>
          <w:color w:val="538135" w:themeColor="accent6" w:themeShade="BF"/>
        </w:rPr>
        <w:t>Sorge um die Gesundheit der ihnen anvertrauten Kinder</w:t>
      </w:r>
    </w:p>
    <w:p w14:paraId="6DB2DDCC" w14:textId="2C66E644" w:rsidR="00B818A6" w:rsidRPr="0012358E" w:rsidRDefault="00624D45" w:rsidP="00165DF5">
      <w:pPr>
        <w:pStyle w:val="Aufzhlung"/>
        <w:numPr>
          <w:ilvl w:val="0"/>
          <w:numId w:val="20"/>
        </w:numPr>
        <w:rPr>
          <w:color w:val="538135" w:themeColor="accent6" w:themeShade="BF"/>
        </w:rPr>
      </w:pPr>
      <w:r w:rsidRPr="0012358E">
        <w:rPr>
          <w:color w:val="538135" w:themeColor="accent6" w:themeShade="BF"/>
        </w:rPr>
        <w:t xml:space="preserve">Fußball als Kindersport wird </w:t>
      </w:r>
      <w:r w:rsidR="00165DF5" w:rsidRPr="0012358E">
        <w:rPr>
          <w:color w:val="538135" w:themeColor="accent6" w:themeShade="BF"/>
        </w:rPr>
        <w:t xml:space="preserve">unattraktiv, weil die Eltern andere, sicherere Sportarten bevorzugen. Dadurch würde </w:t>
      </w:r>
      <w:r w:rsidRPr="0012358E">
        <w:rPr>
          <w:color w:val="538135" w:themeColor="accent6" w:themeShade="BF"/>
        </w:rPr>
        <w:t>den Vereinen Nachwuchs fehl</w:t>
      </w:r>
      <w:r w:rsidR="00165DF5" w:rsidRPr="0012358E">
        <w:rPr>
          <w:color w:val="538135" w:themeColor="accent6" w:themeShade="BF"/>
        </w:rPr>
        <w:t>en.</w:t>
      </w:r>
    </w:p>
    <w:p w14:paraId="5A3544F1" w14:textId="11B29A4A" w:rsidR="001E6085" w:rsidRPr="00F827F2" w:rsidRDefault="001E6085" w:rsidP="00E35588">
      <w:pPr>
        <w:spacing w:line="276" w:lineRule="auto"/>
        <w:rPr>
          <w:rFonts w:asciiTheme="minorHAnsi" w:hAnsiTheme="minorHAnsi" w:cstheme="minorHAnsi"/>
        </w:rPr>
      </w:pPr>
    </w:p>
    <w:sectPr w:rsidR="001E6085" w:rsidRPr="00F827F2" w:rsidSect="00434532">
      <w:pgSz w:w="11906" w:h="16838"/>
      <w:pgMar w:top="851" w:right="851" w:bottom="709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59DC84" w14:textId="77777777" w:rsidR="00933F35" w:rsidRDefault="00933F35">
      <w:pPr>
        <w:spacing w:after="0" w:line="240" w:lineRule="auto"/>
      </w:pPr>
      <w:r>
        <w:separator/>
      </w:r>
    </w:p>
  </w:endnote>
  <w:endnote w:type="continuationSeparator" w:id="0">
    <w:p w14:paraId="3B66A517" w14:textId="77777777" w:rsidR="00933F35" w:rsidRDefault="0093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83D718" w14:textId="77777777" w:rsidR="00933F35" w:rsidRDefault="00933F3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37886FF" w14:textId="77777777" w:rsidR="00933F35" w:rsidRDefault="00933F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337957"/>
    <w:multiLevelType w:val="multilevel"/>
    <w:tmpl w:val="94586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F68E8"/>
    <w:multiLevelType w:val="multilevel"/>
    <w:tmpl w:val="901E5C08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F5F21"/>
    <w:multiLevelType w:val="multilevel"/>
    <w:tmpl w:val="A1ACF308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3029F"/>
    <w:multiLevelType w:val="multilevel"/>
    <w:tmpl w:val="86EA2254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8F19D4"/>
    <w:multiLevelType w:val="hybridMultilevel"/>
    <w:tmpl w:val="1C509340"/>
    <w:lvl w:ilvl="0" w:tplc="04070017">
      <w:start w:val="1"/>
      <w:numFmt w:val="lowerLetter"/>
      <w:lvlText w:val="%1)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CBB43AC"/>
    <w:multiLevelType w:val="hybridMultilevel"/>
    <w:tmpl w:val="CA024CBC"/>
    <w:lvl w:ilvl="0" w:tplc="04070017">
      <w:start w:val="1"/>
      <w:numFmt w:val="lowerLetter"/>
      <w:lvlText w:val="%1)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2594E6B"/>
    <w:multiLevelType w:val="hybridMultilevel"/>
    <w:tmpl w:val="571AE694"/>
    <w:lvl w:ilvl="0" w:tplc="04070017">
      <w:start w:val="1"/>
      <w:numFmt w:val="lowerLetter"/>
      <w:lvlText w:val="%1)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BC9609E"/>
    <w:multiLevelType w:val="hybridMultilevel"/>
    <w:tmpl w:val="253824B2"/>
    <w:lvl w:ilvl="0" w:tplc="57328718">
      <w:start w:val="1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63283267"/>
    <w:multiLevelType w:val="multilevel"/>
    <w:tmpl w:val="BD8054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96174F"/>
    <w:multiLevelType w:val="hybridMultilevel"/>
    <w:tmpl w:val="FE76B5EE"/>
    <w:lvl w:ilvl="0" w:tplc="FAC2774C">
      <w:start w:val="1"/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6C14AC"/>
    <w:multiLevelType w:val="hybridMultilevel"/>
    <w:tmpl w:val="9BB88510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6C2462CB"/>
    <w:multiLevelType w:val="hybridMultilevel"/>
    <w:tmpl w:val="BBCE60F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C4963"/>
    <w:multiLevelType w:val="hybridMultilevel"/>
    <w:tmpl w:val="C310DC96"/>
    <w:lvl w:ilvl="0" w:tplc="4112BD40"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0B93E1E"/>
    <w:multiLevelType w:val="hybridMultilevel"/>
    <w:tmpl w:val="660C483E"/>
    <w:lvl w:ilvl="0" w:tplc="88B2811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8A7E77"/>
    <w:multiLevelType w:val="hybridMultilevel"/>
    <w:tmpl w:val="464E894C"/>
    <w:lvl w:ilvl="0" w:tplc="BB1A8CF8">
      <w:start w:val="1"/>
      <w:numFmt w:val="decimal"/>
      <w:pStyle w:val="NUmmerierung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B27C87"/>
    <w:multiLevelType w:val="hybridMultilevel"/>
    <w:tmpl w:val="BCC8DA6E"/>
    <w:lvl w:ilvl="0" w:tplc="8F66B76A">
      <w:start w:val="1"/>
      <w:numFmt w:val="bullet"/>
      <w:pStyle w:val="Aufzhlung"/>
      <w:lvlText w:val=""/>
      <w:lvlJc w:val="left"/>
      <w:pPr>
        <w:ind w:left="1056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28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200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272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1344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1416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1488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560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6326" w:hanging="360"/>
      </w:pPr>
      <w:rPr>
        <w:rFonts w:ascii="Wingdings" w:hAnsi="Wingdings" w:hint="default"/>
      </w:rPr>
    </w:lvl>
  </w:abstractNum>
  <w:abstractNum w:abstractNumId="16" w15:restartNumberingAfterBreak="0">
    <w:nsid w:val="721311AA"/>
    <w:multiLevelType w:val="multilevel"/>
    <w:tmpl w:val="A1ACF308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A543D6"/>
    <w:multiLevelType w:val="hybridMultilevel"/>
    <w:tmpl w:val="5A2CCA8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45031E"/>
    <w:multiLevelType w:val="hybridMultilevel"/>
    <w:tmpl w:val="A9F0FFC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EB4D98"/>
    <w:multiLevelType w:val="hybridMultilevel"/>
    <w:tmpl w:val="2A461332"/>
    <w:lvl w:ilvl="0" w:tplc="88B2811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5300545">
    <w:abstractNumId w:val="16"/>
  </w:num>
  <w:num w:numId="2" w16cid:durableId="491262175">
    <w:abstractNumId w:val="0"/>
  </w:num>
  <w:num w:numId="3" w16cid:durableId="595945380">
    <w:abstractNumId w:val="8"/>
  </w:num>
  <w:num w:numId="4" w16cid:durableId="1584874582">
    <w:abstractNumId w:val="18"/>
  </w:num>
  <w:num w:numId="5" w16cid:durableId="1946421827">
    <w:abstractNumId w:val="12"/>
  </w:num>
  <w:num w:numId="6" w16cid:durableId="844831634">
    <w:abstractNumId w:val="10"/>
  </w:num>
  <w:num w:numId="7" w16cid:durableId="1309214345">
    <w:abstractNumId w:val="9"/>
  </w:num>
  <w:num w:numId="8" w16cid:durableId="758255623">
    <w:abstractNumId w:val="17"/>
  </w:num>
  <w:num w:numId="9" w16cid:durableId="705177264">
    <w:abstractNumId w:val="3"/>
  </w:num>
  <w:num w:numId="10" w16cid:durableId="513500456">
    <w:abstractNumId w:val="4"/>
  </w:num>
  <w:num w:numId="11" w16cid:durableId="115683789">
    <w:abstractNumId w:val="6"/>
  </w:num>
  <w:num w:numId="12" w16cid:durableId="698121400">
    <w:abstractNumId w:val="1"/>
  </w:num>
  <w:num w:numId="13" w16cid:durableId="1392264348">
    <w:abstractNumId w:val="2"/>
  </w:num>
  <w:num w:numId="14" w16cid:durableId="986125187">
    <w:abstractNumId w:val="5"/>
  </w:num>
  <w:num w:numId="15" w16cid:durableId="1506168571">
    <w:abstractNumId w:val="13"/>
  </w:num>
  <w:num w:numId="16" w16cid:durableId="1168909684">
    <w:abstractNumId w:val="19"/>
  </w:num>
  <w:num w:numId="17" w16cid:durableId="1196843220">
    <w:abstractNumId w:val="11"/>
  </w:num>
  <w:num w:numId="18" w16cid:durableId="472261710">
    <w:abstractNumId w:val="14"/>
  </w:num>
  <w:num w:numId="19" w16cid:durableId="1305428415">
    <w:abstractNumId w:val="15"/>
  </w:num>
  <w:num w:numId="20" w16cid:durableId="4996287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667D"/>
    <w:rsid w:val="00000FB8"/>
    <w:rsid w:val="000053FD"/>
    <w:rsid w:val="000061E8"/>
    <w:rsid w:val="00011E4F"/>
    <w:rsid w:val="000231C0"/>
    <w:rsid w:val="00033171"/>
    <w:rsid w:val="00041C0C"/>
    <w:rsid w:val="00043673"/>
    <w:rsid w:val="00050C93"/>
    <w:rsid w:val="00063822"/>
    <w:rsid w:val="0008027D"/>
    <w:rsid w:val="00084184"/>
    <w:rsid w:val="000851FE"/>
    <w:rsid w:val="000954F8"/>
    <w:rsid w:val="00095FC0"/>
    <w:rsid w:val="000A0DFC"/>
    <w:rsid w:val="000A6D7E"/>
    <w:rsid w:val="000B1EF7"/>
    <w:rsid w:val="000C5B02"/>
    <w:rsid w:val="000C7366"/>
    <w:rsid w:val="000D6B44"/>
    <w:rsid w:val="000E18D2"/>
    <w:rsid w:val="000E1D34"/>
    <w:rsid w:val="000E55A7"/>
    <w:rsid w:val="000E734E"/>
    <w:rsid w:val="000F2060"/>
    <w:rsid w:val="000F3A5E"/>
    <w:rsid w:val="000F426A"/>
    <w:rsid w:val="0010013C"/>
    <w:rsid w:val="0010093F"/>
    <w:rsid w:val="001066FE"/>
    <w:rsid w:val="00110963"/>
    <w:rsid w:val="00113805"/>
    <w:rsid w:val="0012052D"/>
    <w:rsid w:val="0012177C"/>
    <w:rsid w:val="0012358E"/>
    <w:rsid w:val="0012475C"/>
    <w:rsid w:val="001278DF"/>
    <w:rsid w:val="001324B0"/>
    <w:rsid w:val="00134C1C"/>
    <w:rsid w:val="00135F4C"/>
    <w:rsid w:val="001360C4"/>
    <w:rsid w:val="0014057F"/>
    <w:rsid w:val="0014402B"/>
    <w:rsid w:val="00146347"/>
    <w:rsid w:val="00163D8F"/>
    <w:rsid w:val="00165DF5"/>
    <w:rsid w:val="00167FE9"/>
    <w:rsid w:val="001750EF"/>
    <w:rsid w:val="0017683A"/>
    <w:rsid w:val="00180E3D"/>
    <w:rsid w:val="001845BC"/>
    <w:rsid w:val="00185AB4"/>
    <w:rsid w:val="00185EE3"/>
    <w:rsid w:val="00192BD3"/>
    <w:rsid w:val="00197DE7"/>
    <w:rsid w:val="001A0290"/>
    <w:rsid w:val="001A061E"/>
    <w:rsid w:val="001A111F"/>
    <w:rsid w:val="001B1F7F"/>
    <w:rsid w:val="001B2375"/>
    <w:rsid w:val="001B4C57"/>
    <w:rsid w:val="001B533A"/>
    <w:rsid w:val="001B56EB"/>
    <w:rsid w:val="001C3738"/>
    <w:rsid w:val="001E4839"/>
    <w:rsid w:val="001E4F84"/>
    <w:rsid w:val="001E6085"/>
    <w:rsid w:val="001E7EAC"/>
    <w:rsid w:val="001F0177"/>
    <w:rsid w:val="00203303"/>
    <w:rsid w:val="002156BA"/>
    <w:rsid w:val="00215A2C"/>
    <w:rsid w:val="002218D5"/>
    <w:rsid w:val="002361C9"/>
    <w:rsid w:val="0024119A"/>
    <w:rsid w:val="00247464"/>
    <w:rsid w:val="002511F7"/>
    <w:rsid w:val="00266524"/>
    <w:rsid w:val="00273005"/>
    <w:rsid w:val="00275721"/>
    <w:rsid w:val="00280F2F"/>
    <w:rsid w:val="00287D39"/>
    <w:rsid w:val="0029576D"/>
    <w:rsid w:val="002A0B64"/>
    <w:rsid w:val="002B2FCE"/>
    <w:rsid w:val="002B5228"/>
    <w:rsid w:val="002B5768"/>
    <w:rsid w:val="002B6E21"/>
    <w:rsid w:val="002D351C"/>
    <w:rsid w:val="002D5E87"/>
    <w:rsid w:val="002E00B7"/>
    <w:rsid w:val="002E2CD7"/>
    <w:rsid w:val="002E36B0"/>
    <w:rsid w:val="002F3C20"/>
    <w:rsid w:val="00300FE9"/>
    <w:rsid w:val="00305CBB"/>
    <w:rsid w:val="00306EAF"/>
    <w:rsid w:val="003116F2"/>
    <w:rsid w:val="00311CE0"/>
    <w:rsid w:val="00322829"/>
    <w:rsid w:val="00330BCC"/>
    <w:rsid w:val="00334371"/>
    <w:rsid w:val="00345B36"/>
    <w:rsid w:val="0034722B"/>
    <w:rsid w:val="00353471"/>
    <w:rsid w:val="00353E13"/>
    <w:rsid w:val="003559B1"/>
    <w:rsid w:val="003561AF"/>
    <w:rsid w:val="0035654E"/>
    <w:rsid w:val="00362662"/>
    <w:rsid w:val="00363859"/>
    <w:rsid w:val="00364704"/>
    <w:rsid w:val="00365B97"/>
    <w:rsid w:val="00374A1D"/>
    <w:rsid w:val="0037620F"/>
    <w:rsid w:val="003771A6"/>
    <w:rsid w:val="00383361"/>
    <w:rsid w:val="00384C37"/>
    <w:rsid w:val="003938FB"/>
    <w:rsid w:val="00394346"/>
    <w:rsid w:val="003A0A72"/>
    <w:rsid w:val="003A4272"/>
    <w:rsid w:val="003B2F1D"/>
    <w:rsid w:val="003B49CE"/>
    <w:rsid w:val="003C0B63"/>
    <w:rsid w:val="003C0C04"/>
    <w:rsid w:val="003C2580"/>
    <w:rsid w:val="003D0175"/>
    <w:rsid w:val="003D20B0"/>
    <w:rsid w:val="003D39C7"/>
    <w:rsid w:val="003D4B80"/>
    <w:rsid w:val="003D7F3B"/>
    <w:rsid w:val="003E7119"/>
    <w:rsid w:val="0040198A"/>
    <w:rsid w:val="00401C4A"/>
    <w:rsid w:val="00401F8C"/>
    <w:rsid w:val="00420876"/>
    <w:rsid w:val="00421FB6"/>
    <w:rsid w:val="004263CE"/>
    <w:rsid w:val="00431442"/>
    <w:rsid w:val="00433549"/>
    <w:rsid w:val="00434532"/>
    <w:rsid w:val="00456264"/>
    <w:rsid w:val="00464974"/>
    <w:rsid w:val="004677FD"/>
    <w:rsid w:val="004708C5"/>
    <w:rsid w:val="00470EC9"/>
    <w:rsid w:val="00471FA2"/>
    <w:rsid w:val="004746FE"/>
    <w:rsid w:val="00477364"/>
    <w:rsid w:val="004806DF"/>
    <w:rsid w:val="00480D0F"/>
    <w:rsid w:val="00484FBD"/>
    <w:rsid w:val="004855AC"/>
    <w:rsid w:val="00487008"/>
    <w:rsid w:val="004909DE"/>
    <w:rsid w:val="00496D16"/>
    <w:rsid w:val="004A2C7B"/>
    <w:rsid w:val="004A633F"/>
    <w:rsid w:val="004B14BA"/>
    <w:rsid w:val="004B6980"/>
    <w:rsid w:val="004C4D34"/>
    <w:rsid w:val="004C7CAE"/>
    <w:rsid w:val="004D07E0"/>
    <w:rsid w:val="004D22F2"/>
    <w:rsid w:val="004E628F"/>
    <w:rsid w:val="004F1B6B"/>
    <w:rsid w:val="004F1F0B"/>
    <w:rsid w:val="0050602A"/>
    <w:rsid w:val="005126E2"/>
    <w:rsid w:val="00516556"/>
    <w:rsid w:val="00521430"/>
    <w:rsid w:val="0052709E"/>
    <w:rsid w:val="00527433"/>
    <w:rsid w:val="00533981"/>
    <w:rsid w:val="005348D7"/>
    <w:rsid w:val="00535FBE"/>
    <w:rsid w:val="00555045"/>
    <w:rsid w:val="005657C2"/>
    <w:rsid w:val="00566372"/>
    <w:rsid w:val="0056689E"/>
    <w:rsid w:val="00566B69"/>
    <w:rsid w:val="00573E8D"/>
    <w:rsid w:val="005825DC"/>
    <w:rsid w:val="00585DB7"/>
    <w:rsid w:val="00591991"/>
    <w:rsid w:val="005925C2"/>
    <w:rsid w:val="00595E10"/>
    <w:rsid w:val="005A035D"/>
    <w:rsid w:val="005A4583"/>
    <w:rsid w:val="005B620A"/>
    <w:rsid w:val="005C1D9C"/>
    <w:rsid w:val="005C3E8B"/>
    <w:rsid w:val="005D0ECB"/>
    <w:rsid w:val="005D2298"/>
    <w:rsid w:val="005D3AAF"/>
    <w:rsid w:val="005D586A"/>
    <w:rsid w:val="005E60BE"/>
    <w:rsid w:val="005E68F0"/>
    <w:rsid w:val="005F0258"/>
    <w:rsid w:val="006059A0"/>
    <w:rsid w:val="0061041D"/>
    <w:rsid w:val="00610551"/>
    <w:rsid w:val="00614B8F"/>
    <w:rsid w:val="006175C1"/>
    <w:rsid w:val="00624D45"/>
    <w:rsid w:val="006350F2"/>
    <w:rsid w:val="0063712F"/>
    <w:rsid w:val="00644529"/>
    <w:rsid w:val="00647483"/>
    <w:rsid w:val="00647711"/>
    <w:rsid w:val="00655FE4"/>
    <w:rsid w:val="006573C8"/>
    <w:rsid w:val="0065768E"/>
    <w:rsid w:val="006620E4"/>
    <w:rsid w:val="00662410"/>
    <w:rsid w:val="00666C40"/>
    <w:rsid w:val="00676983"/>
    <w:rsid w:val="00677F67"/>
    <w:rsid w:val="006859DD"/>
    <w:rsid w:val="006A2389"/>
    <w:rsid w:val="006A67F2"/>
    <w:rsid w:val="006B488F"/>
    <w:rsid w:val="006B667D"/>
    <w:rsid w:val="006C4E9A"/>
    <w:rsid w:val="006C5CDC"/>
    <w:rsid w:val="006C6F24"/>
    <w:rsid w:val="006C7796"/>
    <w:rsid w:val="006D5DEE"/>
    <w:rsid w:val="006E0536"/>
    <w:rsid w:val="006E57A9"/>
    <w:rsid w:val="006F0A41"/>
    <w:rsid w:val="006F394C"/>
    <w:rsid w:val="006F5A7D"/>
    <w:rsid w:val="00700947"/>
    <w:rsid w:val="00704DC3"/>
    <w:rsid w:val="007079CB"/>
    <w:rsid w:val="00711ADB"/>
    <w:rsid w:val="00713E95"/>
    <w:rsid w:val="007147EA"/>
    <w:rsid w:val="0072188F"/>
    <w:rsid w:val="007257CF"/>
    <w:rsid w:val="00725C69"/>
    <w:rsid w:val="00731FFD"/>
    <w:rsid w:val="00734484"/>
    <w:rsid w:val="0074108E"/>
    <w:rsid w:val="0074337A"/>
    <w:rsid w:val="007510D3"/>
    <w:rsid w:val="0075272D"/>
    <w:rsid w:val="00755C77"/>
    <w:rsid w:val="00757409"/>
    <w:rsid w:val="00763BB0"/>
    <w:rsid w:val="00776948"/>
    <w:rsid w:val="00790CC4"/>
    <w:rsid w:val="0079750B"/>
    <w:rsid w:val="007A3066"/>
    <w:rsid w:val="007B7A66"/>
    <w:rsid w:val="007B7F0A"/>
    <w:rsid w:val="007C2CF6"/>
    <w:rsid w:val="007C3DC8"/>
    <w:rsid w:val="007C45E9"/>
    <w:rsid w:val="007C4ED9"/>
    <w:rsid w:val="007C6E11"/>
    <w:rsid w:val="007D0FC2"/>
    <w:rsid w:val="007D621B"/>
    <w:rsid w:val="007E0327"/>
    <w:rsid w:val="007E2EE7"/>
    <w:rsid w:val="007E4139"/>
    <w:rsid w:val="007F0ECE"/>
    <w:rsid w:val="007F3B55"/>
    <w:rsid w:val="007F652C"/>
    <w:rsid w:val="00805DD7"/>
    <w:rsid w:val="008147B5"/>
    <w:rsid w:val="008266D4"/>
    <w:rsid w:val="00827498"/>
    <w:rsid w:val="00831E78"/>
    <w:rsid w:val="00845E5E"/>
    <w:rsid w:val="00846701"/>
    <w:rsid w:val="0085049F"/>
    <w:rsid w:val="00850B3C"/>
    <w:rsid w:val="00850E78"/>
    <w:rsid w:val="00852CD0"/>
    <w:rsid w:val="00861E20"/>
    <w:rsid w:val="00862C1F"/>
    <w:rsid w:val="008657E9"/>
    <w:rsid w:val="008740A8"/>
    <w:rsid w:val="008767CF"/>
    <w:rsid w:val="00880126"/>
    <w:rsid w:val="008821E8"/>
    <w:rsid w:val="00882FA4"/>
    <w:rsid w:val="008830C9"/>
    <w:rsid w:val="0089068A"/>
    <w:rsid w:val="00896E8A"/>
    <w:rsid w:val="008970D7"/>
    <w:rsid w:val="00897FDD"/>
    <w:rsid w:val="008B4214"/>
    <w:rsid w:val="008B4EDA"/>
    <w:rsid w:val="008B5A33"/>
    <w:rsid w:val="008C0BA3"/>
    <w:rsid w:val="008C12A8"/>
    <w:rsid w:val="008C3ACB"/>
    <w:rsid w:val="008D756F"/>
    <w:rsid w:val="008E38EE"/>
    <w:rsid w:val="008E68D6"/>
    <w:rsid w:val="008E77A8"/>
    <w:rsid w:val="008F224F"/>
    <w:rsid w:val="00905D2B"/>
    <w:rsid w:val="00913AE9"/>
    <w:rsid w:val="00923493"/>
    <w:rsid w:val="00924C1B"/>
    <w:rsid w:val="00931DB6"/>
    <w:rsid w:val="00933F35"/>
    <w:rsid w:val="00934A76"/>
    <w:rsid w:val="00944CC3"/>
    <w:rsid w:val="0095305C"/>
    <w:rsid w:val="009547C4"/>
    <w:rsid w:val="00955B94"/>
    <w:rsid w:val="00960FCA"/>
    <w:rsid w:val="00961273"/>
    <w:rsid w:val="009836EE"/>
    <w:rsid w:val="00983945"/>
    <w:rsid w:val="00986027"/>
    <w:rsid w:val="009959EB"/>
    <w:rsid w:val="009A6258"/>
    <w:rsid w:val="009B2438"/>
    <w:rsid w:val="009B4444"/>
    <w:rsid w:val="009B58C2"/>
    <w:rsid w:val="009C19ED"/>
    <w:rsid w:val="009C2891"/>
    <w:rsid w:val="009C7FBB"/>
    <w:rsid w:val="009D0A65"/>
    <w:rsid w:val="009D0ABC"/>
    <w:rsid w:val="009D2DEF"/>
    <w:rsid w:val="009D6252"/>
    <w:rsid w:val="009E1B75"/>
    <w:rsid w:val="009E42E8"/>
    <w:rsid w:val="009E623D"/>
    <w:rsid w:val="00A007FF"/>
    <w:rsid w:val="00A14AD9"/>
    <w:rsid w:val="00A2043B"/>
    <w:rsid w:val="00A257F9"/>
    <w:rsid w:val="00A261AA"/>
    <w:rsid w:val="00A30A9C"/>
    <w:rsid w:val="00A336A0"/>
    <w:rsid w:val="00A42131"/>
    <w:rsid w:val="00A55E00"/>
    <w:rsid w:val="00A61672"/>
    <w:rsid w:val="00A754F9"/>
    <w:rsid w:val="00A87A65"/>
    <w:rsid w:val="00A87BB3"/>
    <w:rsid w:val="00A92C43"/>
    <w:rsid w:val="00AA0698"/>
    <w:rsid w:val="00AA1B7A"/>
    <w:rsid w:val="00AB3CFC"/>
    <w:rsid w:val="00AC0167"/>
    <w:rsid w:val="00AC0ACE"/>
    <w:rsid w:val="00AC770B"/>
    <w:rsid w:val="00AD1AAF"/>
    <w:rsid w:val="00AD4D9A"/>
    <w:rsid w:val="00AE3BD8"/>
    <w:rsid w:val="00AF0812"/>
    <w:rsid w:val="00AF3132"/>
    <w:rsid w:val="00AF6DE9"/>
    <w:rsid w:val="00B01625"/>
    <w:rsid w:val="00B06A36"/>
    <w:rsid w:val="00B1200E"/>
    <w:rsid w:val="00B12886"/>
    <w:rsid w:val="00B1488B"/>
    <w:rsid w:val="00B15376"/>
    <w:rsid w:val="00B22139"/>
    <w:rsid w:val="00B26250"/>
    <w:rsid w:val="00B30116"/>
    <w:rsid w:val="00B30AA3"/>
    <w:rsid w:val="00B5775A"/>
    <w:rsid w:val="00B613D3"/>
    <w:rsid w:val="00B61AB0"/>
    <w:rsid w:val="00B62A9A"/>
    <w:rsid w:val="00B70B3C"/>
    <w:rsid w:val="00B729BA"/>
    <w:rsid w:val="00B72D60"/>
    <w:rsid w:val="00B76138"/>
    <w:rsid w:val="00B817FB"/>
    <w:rsid w:val="00B818A6"/>
    <w:rsid w:val="00B85EF3"/>
    <w:rsid w:val="00BA3199"/>
    <w:rsid w:val="00BB3EB3"/>
    <w:rsid w:val="00BC2260"/>
    <w:rsid w:val="00BC79A2"/>
    <w:rsid w:val="00BD6718"/>
    <w:rsid w:val="00BE439E"/>
    <w:rsid w:val="00BE73C7"/>
    <w:rsid w:val="00BF25E5"/>
    <w:rsid w:val="00C002BC"/>
    <w:rsid w:val="00C01049"/>
    <w:rsid w:val="00C04DD5"/>
    <w:rsid w:val="00C1101D"/>
    <w:rsid w:val="00C169FE"/>
    <w:rsid w:val="00C26212"/>
    <w:rsid w:val="00C43886"/>
    <w:rsid w:val="00C4673E"/>
    <w:rsid w:val="00C77B38"/>
    <w:rsid w:val="00C80B66"/>
    <w:rsid w:val="00C81B15"/>
    <w:rsid w:val="00C8275D"/>
    <w:rsid w:val="00C87678"/>
    <w:rsid w:val="00CA0E98"/>
    <w:rsid w:val="00CB4CD9"/>
    <w:rsid w:val="00CC1731"/>
    <w:rsid w:val="00CC5897"/>
    <w:rsid w:val="00CD731E"/>
    <w:rsid w:val="00CE1D6D"/>
    <w:rsid w:val="00CE2F50"/>
    <w:rsid w:val="00CE6BAF"/>
    <w:rsid w:val="00CF1C36"/>
    <w:rsid w:val="00CF282E"/>
    <w:rsid w:val="00CF3487"/>
    <w:rsid w:val="00CF4728"/>
    <w:rsid w:val="00CF615A"/>
    <w:rsid w:val="00D0223E"/>
    <w:rsid w:val="00D04599"/>
    <w:rsid w:val="00D10980"/>
    <w:rsid w:val="00D10BC5"/>
    <w:rsid w:val="00D12222"/>
    <w:rsid w:val="00D16199"/>
    <w:rsid w:val="00D2027D"/>
    <w:rsid w:val="00D32772"/>
    <w:rsid w:val="00D34056"/>
    <w:rsid w:val="00D36CF4"/>
    <w:rsid w:val="00D50BE0"/>
    <w:rsid w:val="00D512F6"/>
    <w:rsid w:val="00D53CBA"/>
    <w:rsid w:val="00D73DDC"/>
    <w:rsid w:val="00D800E1"/>
    <w:rsid w:val="00D87C99"/>
    <w:rsid w:val="00D90269"/>
    <w:rsid w:val="00D94CA8"/>
    <w:rsid w:val="00D96144"/>
    <w:rsid w:val="00DA0F4D"/>
    <w:rsid w:val="00DB1112"/>
    <w:rsid w:val="00DB393A"/>
    <w:rsid w:val="00DD09CF"/>
    <w:rsid w:val="00DD4A35"/>
    <w:rsid w:val="00DD543A"/>
    <w:rsid w:val="00DE3044"/>
    <w:rsid w:val="00DE3E8A"/>
    <w:rsid w:val="00DF507E"/>
    <w:rsid w:val="00E05CA3"/>
    <w:rsid w:val="00E11E2C"/>
    <w:rsid w:val="00E13A70"/>
    <w:rsid w:val="00E14A93"/>
    <w:rsid w:val="00E222E4"/>
    <w:rsid w:val="00E24BA8"/>
    <w:rsid w:val="00E3001D"/>
    <w:rsid w:val="00E30159"/>
    <w:rsid w:val="00E35588"/>
    <w:rsid w:val="00E3634A"/>
    <w:rsid w:val="00E4406A"/>
    <w:rsid w:val="00E44755"/>
    <w:rsid w:val="00E4608F"/>
    <w:rsid w:val="00E51EDF"/>
    <w:rsid w:val="00E525DF"/>
    <w:rsid w:val="00E53192"/>
    <w:rsid w:val="00E5477E"/>
    <w:rsid w:val="00E54B30"/>
    <w:rsid w:val="00E6596A"/>
    <w:rsid w:val="00E67984"/>
    <w:rsid w:val="00E81B34"/>
    <w:rsid w:val="00E91C48"/>
    <w:rsid w:val="00E93040"/>
    <w:rsid w:val="00EA230F"/>
    <w:rsid w:val="00EA63C1"/>
    <w:rsid w:val="00EB09C3"/>
    <w:rsid w:val="00ED0F77"/>
    <w:rsid w:val="00ED12FD"/>
    <w:rsid w:val="00ED4D27"/>
    <w:rsid w:val="00EF4935"/>
    <w:rsid w:val="00F13AC5"/>
    <w:rsid w:val="00F13DF3"/>
    <w:rsid w:val="00F152C1"/>
    <w:rsid w:val="00F233B6"/>
    <w:rsid w:val="00F31A73"/>
    <w:rsid w:val="00F32BEA"/>
    <w:rsid w:val="00F358BC"/>
    <w:rsid w:val="00F36364"/>
    <w:rsid w:val="00F3737A"/>
    <w:rsid w:val="00F411F8"/>
    <w:rsid w:val="00F5661A"/>
    <w:rsid w:val="00F62CA1"/>
    <w:rsid w:val="00F64862"/>
    <w:rsid w:val="00F738A3"/>
    <w:rsid w:val="00F81F46"/>
    <w:rsid w:val="00F827F2"/>
    <w:rsid w:val="00F86C6F"/>
    <w:rsid w:val="00F8745E"/>
    <w:rsid w:val="00FA6CB9"/>
    <w:rsid w:val="00FB58F9"/>
    <w:rsid w:val="00FB693A"/>
    <w:rsid w:val="00FC2016"/>
    <w:rsid w:val="00FC4E35"/>
    <w:rsid w:val="00FD00E7"/>
    <w:rsid w:val="00FD34C9"/>
    <w:rsid w:val="00FD5032"/>
    <w:rsid w:val="00FD5B86"/>
    <w:rsid w:val="00FE5A80"/>
    <w:rsid w:val="00FE64DE"/>
    <w:rsid w:val="00FF0C8B"/>
    <w:rsid w:val="00FF1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544DD"/>
  <w15:docId w15:val="{C84E318F-65A9-4009-908B-0DFF88EEE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Arial"/>
        <w:sz w:val="22"/>
        <w:szCs w:val="22"/>
        <w:lang w:val="de-DE" w:eastAsia="en-US" w:bidi="ar-SA"/>
      </w:rPr>
    </w:rPrDefault>
    <w:pPrDefault>
      <w:pPr>
        <w:autoSpaceDN w:val="0"/>
        <w:spacing w:after="160" w:line="247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059A0"/>
    <w:pPr>
      <w:suppressAutoHyphens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link w:val="ListenabsatzZchn"/>
    <w:rsid w:val="00E13A70"/>
    <w:pPr>
      <w:ind w:left="720"/>
      <w:contextualSpacing/>
    </w:pPr>
  </w:style>
  <w:style w:type="character" w:styleId="Platzhaltertext">
    <w:name w:val="Placeholder Text"/>
    <w:basedOn w:val="Absatz-Standardschriftart"/>
    <w:rsid w:val="00E13A70"/>
    <w:rPr>
      <w:color w:val="808080"/>
    </w:rPr>
  </w:style>
  <w:style w:type="character" w:styleId="Hyperlink">
    <w:name w:val="Hyperlink"/>
    <w:basedOn w:val="Absatz-Standardschriftart"/>
    <w:uiPriority w:val="99"/>
    <w:unhideWhenUsed/>
    <w:rsid w:val="00033171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033171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3647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73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73E8D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6689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6689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6689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6689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6689E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0B1EF7"/>
    <w:pPr>
      <w:autoSpaceDN/>
      <w:spacing w:after="0" w:line="240" w:lineRule="auto"/>
    </w:pPr>
  </w:style>
  <w:style w:type="paragraph" w:customStyle="1" w:styleId="NUmmerierung">
    <w:name w:val="NUmmerierung"/>
    <w:basedOn w:val="Listenabsatz"/>
    <w:link w:val="NUmmerierungZchn"/>
    <w:qFormat/>
    <w:rsid w:val="000053FD"/>
    <w:pPr>
      <w:numPr>
        <w:numId w:val="18"/>
      </w:numPr>
      <w:spacing w:after="120" w:line="276" w:lineRule="auto"/>
      <w:ind w:left="567" w:hanging="567"/>
    </w:pPr>
    <w:rPr>
      <w:rFonts w:asciiTheme="minorHAnsi" w:hAnsiTheme="minorHAnsi" w:cstheme="minorHAnsi"/>
      <w:b/>
      <w:bCs/>
    </w:rPr>
  </w:style>
  <w:style w:type="character" w:customStyle="1" w:styleId="ListenabsatzZchn">
    <w:name w:val="Listenabsatz Zchn"/>
    <w:basedOn w:val="Absatz-Standardschriftart"/>
    <w:link w:val="Listenabsatz"/>
    <w:rsid w:val="000053FD"/>
  </w:style>
  <w:style w:type="character" w:customStyle="1" w:styleId="NUmmerierungZchn">
    <w:name w:val="NUmmerierung Zchn"/>
    <w:basedOn w:val="ListenabsatzZchn"/>
    <w:link w:val="NUmmerierung"/>
    <w:rsid w:val="000053FD"/>
    <w:rPr>
      <w:rFonts w:asciiTheme="minorHAnsi" w:hAnsiTheme="minorHAnsi" w:cstheme="minorHAnsi"/>
      <w:b/>
      <w:bCs/>
    </w:rPr>
  </w:style>
  <w:style w:type="paragraph" w:customStyle="1" w:styleId="Nummerierung0">
    <w:name w:val="Nummerierung"/>
    <w:basedOn w:val="NUmmerierung"/>
    <w:link w:val="NummerierungZchn0"/>
    <w:qFormat/>
    <w:rsid w:val="00B30116"/>
    <w:pPr>
      <w:ind w:left="284" w:hanging="284"/>
      <w:contextualSpacing w:val="0"/>
    </w:pPr>
    <w:rPr>
      <w:b w:val="0"/>
      <w:bCs w:val="0"/>
    </w:rPr>
  </w:style>
  <w:style w:type="character" w:customStyle="1" w:styleId="NummerierungZchn0">
    <w:name w:val="Nummerierung Zchn"/>
    <w:basedOn w:val="NUmmerierungZchn"/>
    <w:link w:val="Nummerierung0"/>
    <w:rsid w:val="00B30116"/>
    <w:rPr>
      <w:rFonts w:asciiTheme="minorHAnsi" w:hAnsiTheme="minorHAnsi" w:cstheme="minorHAnsi"/>
      <w:b w:val="0"/>
      <w:bCs w:val="0"/>
    </w:rPr>
  </w:style>
  <w:style w:type="paragraph" w:customStyle="1" w:styleId="Aufzhlung">
    <w:name w:val="Aufzählung"/>
    <w:basedOn w:val="NUmmerierung"/>
    <w:link w:val="AufzhlungZchn"/>
    <w:qFormat/>
    <w:rsid w:val="00B72D60"/>
    <w:pPr>
      <w:numPr>
        <w:numId w:val="19"/>
      </w:numPr>
      <w:contextualSpacing w:val="0"/>
    </w:pPr>
    <w:rPr>
      <w:b w:val="0"/>
      <w:bCs w:val="0"/>
    </w:rPr>
  </w:style>
  <w:style w:type="character" w:customStyle="1" w:styleId="AufzhlungZchn">
    <w:name w:val="Aufzählung Zchn"/>
    <w:basedOn w:val="NUmmerierungZchn"/>
    <w:link w:val="Aufzhlung"/>
    <w:rsid w:val="00B72D60"/>
    <w:rPr>
      <w:rFonts w:asciiTheme="minorHAnsi" w:hAnsiTheme="minorHAnsi" w:cstheme="minorHAnsi"/>
      <w:b w:val="0"/>
      <w:bCs w:val="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11C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19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37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8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0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66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684</Words>
  <Characters>4313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Frauke Haake</dc:creator>
  <dc:description/>
  <cp:lastModifiedBy>Frauke Haake</cp:lastModifiedBy>
  <cp:revision>304</cp:revision>
  <dcterms:created xsi:type="dcterms:W3CDTF">2023-10-30T11:08:00Z</dcterms:created>
  <dcterms:modified xsi:type="dcterms:W3CDTF">2024-09-11T12:39:00Z</dcterms:modified>
</cp:coreProperties>
</file>